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right"/>
        <w:rPr>
          <w:rFonts w:ascii="PT Astra Serif" w:hAnsi="PT Astra Serif" w:eastAsia="BatangChe"/>
          <w:i/>
          <w:i/>
          <w:iCs/>
          <w:sz w:val="28"/>
          <w:szCs w:val="28"/>
        </w:rPr>
      </w:pPr>
      <w:r>
        <w:rPr>
          <w:rFonts w:eastAsia="BatangChe" w:ascii="PT Astra Serif" w:hAnsi="PT Astra Serif"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PT Astra Serif" w:hAnsi="PT Astra Serif" w:eastAsia="BatangChe"/>
          <w:i/>
          <w:i/>
          <w:iCs/>
          <w:sz w:val="28"/>
          <w:szCs w:val="28"/>
        </w:rPr>
      </w:pPr>
      <w:r>
        <w:rPr>
          <w:rFonts w:eastAsia="BatangChe" w:ascii="PT Astra Serif" w:hAnsi="PT Astra Serif"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PT Astra Serif" w:hAnsi="PT Astra Serif" w:eastAsia="BatangChe"/>
          <w:i/>
          <w:i/>
          <w:iCs/>
          <w:sz w:val="28"/>
          <w:szCs w:val="28"/>
        </w:rPr>
      </w:pPr>
      <w:r>
        <w:rPr>
          <w:rFonts w:eastAsia="BatangChe" w:ascii="PT Astra Serif" w:hAnsi="PT Astra Serif"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eastAsia="BatangChe" w:ascii="PT Astra Serif" w:hAnsi="PT Astra Serif"/>
          <w:b/>
          <w:bCs/>
          <w:sz w:val="28"/>
          <w:szCs w:val="28"/>
        </w:rPr>
        <w:t xml:space="preserve">План мероприятий, посвящённых Году защитника Отечества, </w:t>
        <w:br/>
        <w:t>на территории  МО  «Новомалыклинский  район» Ульяновской области в 2025 году</w:t>
      </w:r>
    </w:p>
    <w:p>
      <w:pPr>
        <w:pStyle w:val="Normal"/>
        <w:spacing w:lineRule="auto" w:line="240" w:before="0" w:after="0"/>
        <w:ind w:firstLine="709"/>
        <w:jc w:val="center"/>
        <w:rPr>
          <w:rFonts w:ascii="PT Astra Serif" w:hAnsi="PT Astra Serif" w:eastAsia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eastAsia="Times New Roman" w:cs="Times New Roman" w:ascii="PT Astra Serif" w:hAnsi="PT Astra Serif"/>
          <w:b/>
          <w:kern w:val="0"/>
          <w:sz w:val="28"/>
          <w:szCs w:val="28"/>
          <w:lang w:eastAsia="ru-RU"/>
          <w14:ligatures w14:val="none"/>
        </w:rPr>
      </w:r>
    </w:p>
    <w:tbl>
      <w:tblPr>
        <w:tblW w:w="1460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6804"/>
        <w:gridCol w:w="2268"/>
        <w:gridCol w:w="4819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jc w:val="center"/>
              <w:rPr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ar-SA"/>
                <w14:ligatures w14:val="none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ar-SA"/>
                <w14:ligatures w14:val="none"/>
              </w:rPr>
              <w:t>Срок исполнения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jc w:val="center"/>
              <w:rPr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Ответственный исполнитель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ind w:left="459" w:hanging="425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2" w:before="60" w:after="60"/>
              <w:jc w:val="both"/>
              <w:rPr/>
            </w:pPr>
            <w:r>
              <w:rPr>
                <w:rStyle w:val="21"/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Поздравление ветеранов Великой Отечественной войны, участников  боевых  действий  с  юбилейными  датами (дни  рождения, совместной жизни)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 w:before="60" w:after="60"/>
              <w:jc w:val="center"/>
              <w:rPr/>
            </w:pPr>
            <w:r>
              <w:rPr>
                <w:rStyle w:val="21"/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12" w:before="60" w:after="60"/>
              <w:jc w:val="both"/>
              <w:rPr/>
            </w:pPr>
            <w:r>
              <w:rPr>
                <w:rStyle w:val="21"/>
                <w:rFonts w:cs="Times New Roman" w:ascii="Times New Roman" w:hAnsi="Times New Roman"/>
                <w:b/>
                <w:bCs/>
                <w:color w:val="auto"/>
                <w:sz w:val="28"/>
                <w:szCs w:val="28"/>
              </w:rPr>
              <w:t>Отдел записи актов гражданского со</w:t>
              <w:softHyphen/>
              <w:t xml:space="preserve">стояния  администрации  муниципального  образования МО  «Новомалыклинский район», </w:t>
            </w:r>
          </w:p>
          <w:p>
            <w:pPr>
              <w:pStyle w:val="Normal"/>
              <w:widowControl w:val="false"/>
              <w:spacing w:lineRule="exact" w:line="312" w:before="60" w:after="60"/>
              <w:jc w:val="both"/>
              <w:rPr/>
            </w:pPr>
            <w:r>
              <w:rPr>
                <w:rStyle w:val="2Exact"/>
                <w:rFonts w:eastAsia="Lucida Sans Unicode" w:cs="Times New Roman" w:ascii="Times New Roman" w:hAnsi="Times New Roman"/>
                <w:b/>
                <w:bCs/>
                <w:color w:val="auto"/>
                <w:sz w:val="28"/>
                <w:szCs w:val="28"/>
              </w:rPr>
              <w:t>ОГКУ СЗН</w:t>
            </w:r>
            <w:r>
              <w:rPr>
                <w:rStyle w:val="2Exact"/>
                <w:rFonts w:cs="Times New Roman" w:ascii="Times New Roman" w:hAnsi="Times New Roman"/>
                <w:b/>
                <w:bCs/>
                <w:color w:val="auto"/>
                <w:sz w:val="28"/>
                <w:szCs w:val="28"/>
                <w:lang w:eastAsia="ar-SA"/>
              </w:rPr>
              <w:t xml:space="preserve"> Ульяновской области Отделение по Новомалыклинскому району</w:t>
            </w:r>
            <w:r>
              <w:rPr>
                <w:rStyle w:val="2Exact"/>
                <w:rFonts w:eastAsia="Lucida Sans Unicode" w:cs="Times New Roman"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>
        <w:trPr>
          <w:trHeight w:val="160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ind w:left="459" w:hanging="425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>Уроки мужества, классные  часы в образовательных  учреждениях  района, посвященные  Дням  воинской славы, с  участием  ветеранов  боевых  действий.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eastAsia="ar-SA"/>
                <w14:ligatures w14:val="none"/>
              </w:rPr>
              <w:t>В течение 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Муниципальное  учреждение  Управление  образования  администрации муниципального  образования  «Новомалыклинский район»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ind w:left="459" w:hanging="425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pacing w:val="-4"/>
                <w:sz w:val="28"/>
                <w:szCs w:val="28"/>
              </w:rPr>
              <w:t>Торжественный митинг ко  Дню вывода войск из Афганистана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pacing w:val="-4"/>
                <w:sz w:val="28"/>
                <w:szCs w:val="28"/>
              </w:rPr>
              <w:t>Концертная программа   ко  Дню вывода войск из Афганистана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ar-SA"/>
                <w14:ligatures w14:val="none"/>
              </w:rPr>
              <w:t>14.02.2024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Муниципальное  учреждение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Управление  образования  администрации муниципального  образования  «Новомалыклинский район»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Отдел  по  делам  культуры администрации муниципального  образования  «Новомалыклинский район»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ind w:left="459" w:hanging="425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pacing w:val="-4"/>
                <w:sz w:val="28"/>
                <w:szCs w:val="28"/>
              </w:rPr>
              <w:t>Встреча  с  демобилизованными участниками  СВО  в  преддверии Дня  Защитника  Отечества, по  вопросам  оказания  мер  социальной  поддержки  ветеранам боевых  действий  и  членам  семей  участников  СВО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ar-SA"/>
                <w14:ligatures w14:val="none"/>
              </w:rPr>
              <w:t>20.02.2025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Администрация  муниципального  образования  «Новомалыклинский  район»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Координатор Фонда  «Защитники  Отечества»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ind w:left="459" w:hanging="425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pacing w:val="-4"/>
                <w:sz w:val="28"/>
                <w:szCs w:val="28"/>
              </w:rPr>
              <w:t>Турнир  по  баскетболу памяти Руськина П.И. Участника  ВОВ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ar-SA"/>
                <w14:ligatures w14:val="none"/>
              </w:rPr>
              <w:t>15.02.2025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МДОУ  Детская  юношеская  спортивная  школа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Отдел  по  спорту  администрации муниципального  образования  «Новомалыклинский район»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ind w:left="459" w:hanging="425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pacing w:val="-4"/>
                <w:sz w:val="28"/>
                <w:szCs w:val="28"/>
              </w:rPr>
              <w:t>Турнир  по  мини футболу  посвященный  памяти  Китесашвилли  Рафаэля  участника  СВО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ar-SA"/>
                <w14:ligatures w14:val="none"/>
              </w:rPr>
              <w:t>22.02.2025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МДОУ  Детская  юношеская  спортивная  школа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Отдел  по  спорту  администрации муниципального  образования  «Новомалыклинский район»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ФОК «ФАКЕЛ»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ind w:left="459" w:hanging="425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pacing w:val="-4"/>
                <w:sz w:val="28"/>
                <w:szCs w:val="28"/>
              </w:rPr>
              <w:t>Открытый Турнир  по  греко — римской  борьбе, посвященный  памяти   погибших в  локальных  войнах.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ar-SA"/>
                <w14:ligatures w14:val="none"/>
              </w:rPr>
              <w:t>01.03.2025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МДОУ  Детская  юношеская  спортивная  школа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Отдел  по  спорту  администрации муниципального  образования  «Новомалыклинский район»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ФОК «ФАКЕЛ»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ind w:left="459" w:hanging="425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Торжественный митинг,   посвященный празднованию </w:t>
            </w:r>
            <w:r>
              <w:rPr>
                <w:rFonts w:eastAsia="Times New Roman" w:ascii="Times New Roman" w:hAnsi="Times New Roman"/>
                <w:b w:val="false"/>
                <w:bCs w:val="false"/>
                <w:iCs/>
                <w:sz w:val="28"/>
                <w:szCs w:val="28"/>
                <w:highlight w:val="white"/>
                <w:lang w:eastAsia="ar-SA"/>
              </w:rPr>
              <w:t xml:space="preserve"> Дня Победы в ВОВ 1941-1945 гг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color w:val="auto"/>
                <w:sz w:val="28"/>
                <w:szCs w:val="28"/>
                <w:highlight w:val="white"/>
                <w:lang w:eastAsia="ar-SA"/>
              </w:rPr>
              <w:t>Концертная программа,  посвященная празднованию  Дня Победы в ВОВ 1941-1945 гг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ar-SA"/>
                <w14:ligatures w14:val="none"/>
              </w:rPr>
              <w:t>09.05.2024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Муниципальное  учреждение  Управление  образования  администрации муниципального  образования  «Новомалыклинский район»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Отдел  по  делам  культуры администрации муниципального  образования  «Новомалыклинский район»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ind w:left="459" w:hanging="425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Цикл встреч с ветеранами трудового фронта (детьми войны и их родными) "Детство, опаленное войной»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-36" w:hanging="0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апрель-май</w:t>
            </w:r>
          </w:p>
          <w:p>
            <w:pPr>
              <w:pStyle w:val="Normal"/>
              <w:widowControl w:val="false"/>
              <w:spacing w:before="0" w:after="160"/>
              <w:ind w:left="0" w:right="-36" w:hanging="0"/>
              <w:jc w:val="center"/>
              <w:rPr/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2025 года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Отдел  по  делам  культуры администрации муниципального  образования  «Новомалыклинский район»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ind w:left="459" w:hanging="425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Муниципальный этап  военно – спортивной игры «Зарница»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Апрель 2025 г.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МУ Управление образования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8"/>
                <w:szCs w:val="28"/>
                <w:lang w:eastAsia="ru-RU"/>
                <w14:ligatures w14:val="none"/>
              </w:rPr>
              <w:t>администрации муниципального  образования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 «Новомалыклинский район»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b w:val="false"/>
                <w:bCs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ind w:left="459" w:hanging="425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Проведение  субботников по благоустройству памятных  мест и воинских захоронений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Апрель-май 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Главы  администраций с ельских  полселений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Муниципальное  учреждение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Управление  образования  администрации муниципального  образования  «Новомалыклинский район»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 xml:space="preserve">Отдел  по  делам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молодёжи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 xml:space="preserve"> администрации муниципального  образования  «Новомалыклинский район»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ind w:left="459" w:hanging="425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Греко- римская борьба. Турнир, посвященный Дню Победы Советского народа в ВОВ среди   учащихся  образовательных  организаций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Май 2025 г.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МУ Управление образования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0"/>
                <w:sz w:val="28"/>
                <w:szCs w:val="28"/>
                <w:lang w:eastAsia="ru-RU"/>
                <w14:ligatures w14:val="none"/>
              </w:rPr>
              <w:t>администрации муниципального  образования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 xml:space="preserve"> «Новомалыклинский район»</w:t>
            </w:r>
          </w:p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муниципальное автономное учреждение дополнительного образования детская юношеская спортивная школа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ind w:left="459" w:hanging="425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Торжественное  мероприятие  приуроченное  Дню ветеранов  боевых  действий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01.07.2025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Администрация  муниципального  образования  «Новомалыклинский  район»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Координатор Фонда  «Защитники  Отечества»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Отдел  по  делам  культуры администрации муниципального  образования  «Новомалыклинский район»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ind w:left="459" w:hanging="425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Торжественное  мероприятие  к Дню военно-десантных  войск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02.08.2025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Администрация  муниципального  образования  «Новомалыклинский  район»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Координатор Фонда  «Защитники  Отечества»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Отдел  по  делам  культуры администрации муниципального  образования  «Новомалыклинский район»</w:t>
            </w:r>
          </w:p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Совет  ветеранов войны, труда, вооруженных  сил  МО «Новомалыклинский  район»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ind w:left="459" w:hanging="425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Участие  во  Всероссийской  акции «Мой  папа Герой»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29.11.2025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Отдел  по  делам  молодёжи администрации   муниципального  образования  «Новомалыклинский  район»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ind w:left="459" w:hanging="425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Проведение  встреч  молодёжи с  ветеранами  боевых действий, приуроченных  к  Дню Героев  Отечества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8"/>
                <w:szCs w:val="28"/>
              </w:rPr>
              <w:t>09.12.2025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eastAsia="ru-RU"/>
                <w14:ligatures w14:val="none"/>
              </w:rPr>
              <w:t>Отдел  по  делам  молодёжи администрации   муниципального  образования  «Новомалыклинский  район»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ind w:left="459" w:hanging="425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Предоставление бесплатно  в  собственность земельных участков ветеранам боевых действий, в том числе  участникам  специальной  военной  операции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В течение  года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МУ  Управление  муниципальным  имуществом и земельным  отношениям.</w:t>
            </w:r>
          </w:p>
        </w:tc>
      </w:tr>
      <w:tr>
        <w:trPr/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375" w:leader="none"/>
              </w:tabs>
              <w:suppressAutoHyphens w:val="true"/>
              <w:spacing w:lineRule="auto" w:line="228" w:before="0" w:after="0"/>
              <w:ind w:left="459" w:hanging="425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Открытие   мемориальных  досок  погибшим  при защите  Отечества.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В течение года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 w:before="0" w:after="0"/>
              <w:contextualSpacing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Администрации  сельских  поселений района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709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Narrow">
    <w:charset w:val="cc"/>
    <w:family w:val="roman"/>
    <w:pitch w:val="variable"/>
  </w:font>
  <w:font w:name="PT Astra Serif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52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character" w:styleId="2">
    <w:name w:val="Основной текст (2)_"/>
    <w:basedOn w:val="Style1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1">
    <w:name w:val="Основной текст (2)"/>
    <w:basedOn w:val="2"/>
    <w:qFormat/>
    <w:rPr>
      <w:color w:val="000000"/>
      <w:spacing w:val="0"/>
      <w:w w:val="100"/>
      <w:position w:val="0"/>
      <w:sz w:val="28"/>
      <w:sz w:val="28"/>
      <w:vertAlign w:val="baseline"/>
      <w:lang w:val="ru-RU" w:bidi="ru-RU"/>
    </w:rPr>
  </w:style>
  <w:style w:type="character" w:styleId="2Exact">
    <w:name w:val="Основной текст (2) Exac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Strong">
    <w:name w:val="Strong"/>
    <w:qFormat/>
    <w:rPr>
      <w:rFonts w:cs="Times New Roman"/>
      <w:b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2">
    <w:name w:val="Основной текст (2)"/>
    <w:basedOn w:val="Normal"/>
    <w:qFormat/>
    <w:pPr>
      <w:spacing w:lineRule="exact" w:line="163" w:before="60" w:after="60"/>
      <w:jc w:val="center"/>
    </w:pPr>
    <w:rPr>
      <w:rFonts w:ascii="Arial Narrow" w:hAnsi="Arial Narrow" w:eastAsia="Arial Narrow" w:cs="Arial Narrow"/>
      <w:sz w:val="15"/>
      <w:szCs w:val="15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LibreOffice/7.5.3.2$Windows_X86_64 LibreOffice_project/9f56dff12ba03b9acd7730a5a481eea045e468f3</Application>
  <AppVersion>15.0000</AppVersion>
  <Pages>4</Pages>
  <Words>545</Words>
  <Characters>4288</Characters>
  <CharactersWithSpaces>4979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2024-12-27T06:52:00Z</dcterms:created>
  <dc:creator>Улашкевич Татьяна Валерьевна</dc:creator>
  <dc:description/>
  <dc:language>ru-RU</dc:language>
  <cp:lastModifiedBy/>
  <cp:lastPrinted>2025-01-31T07:30:00Z</cp:lastPrinted>
  <dcterms:modified xsi:type="dcterms:W3CDTF">2025-02-24T16:04:23Z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