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4" w:rsidRDefault="00330BBC">
      <w:pPr>
        <w:pStyle w:val="Heading1"/>
        <w:tabs>
          <w:tab w:val="left" w:pos="0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C4" w:rsidRDefault="00330BBC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АДМИНИСТРАЦИЯ  МУНИЦИПАЛЬНОГО ОБРАЗОВАНИЯ</w:t>
      </w:r>
    </w:p>
    <w:p w:rsidR="00456CC4" w:rsidRDefault="00330BBC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 xml:space="preserve">«НОВОМАЛЫКЛИНСКИЙ РАЙОН» </w:t>
      </w:r>
    </w:p>
    <w:p w:rsidR="00456CC4" w:rsidRDefault="00330BBC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УЛЬЯНОВСКОЙ ОБЛАСТИ</w:t>
      </w:r>
    </w:p>
    <w:p w:rsidR="00456CC4" w:rsidRDefault="00330BBC">
      <w:pPr>
        <w:pStyle w:val="Heading3"/>
        <w:tabs>
          <w:tab w:val="left" w:pos="0"/>
        </w:tabs>
        <w:rPr>
          <w:rFonts w:ascii="PT Astra Serif" w:hAnsi="PT Astra Serif" w:cs="Arial"/>
          <w:sz w:val="48"/>
          <w:szCs w:val="48"/>
        </w:rPr>
      </w:pPr>
      <w:r>
        <w:rPr>
          <w:rFonts w:ascii="PT Astra Serif" w:hAnsi="PT Astra Serif" w:cs="Arial"/>
          <w:sz w:val="48"/>
          <w:szCs w:val="48"/>
        </w:rPr>
        <w:t>ПОСТАНОВЛЕНИЕ</w:t>
      </w:r>
    </w:p>
    <w:p w:rsidR="00456CC4" w:rsidRDefault="00456CC4"/>
    <w:p w:rsidR="00456CC4" w:rsidRDefault="00330BBC">
      <w:r>
        <w:t>17 мая 2024</w:t>
      </w:r>
      <w:r>
        <w:t xml:space="preserve">                                                                                         </w:t>
      </w:r>
      <w:r>
        <w:tab/>
      </w:r>
      <w: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№391</w:t>
      </w:r>
    </w:p>
    <w:p w:rsidR="00456CC4" w:rsidRDefault="00330BBC" w:rsidP="00330BBC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>Экз. №0</w:t>
      </w:r>
    </w:p>
    <w:p w:rsidR="00456CC4" w:rsidRDefault="00456CC4">
      <w:pPr>
        <w:ind w:right="5310"/>
        <w:jc w:val="both"/>
        <w:rPr>
          <w:sz w:val="28"/>
          <w:szCs w:val="28"/>
        </w:rPr>
      </w:pPr>
    </w:p>
    <w:tbl>
      <w:tblPr>
        <w:tblW w:w="9630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6"/>
        <w:gridCol w:w="4304"/>
      </w:tblGrid>
      <w:tr w:rsidR="00456CC4">
        <w:tc>
          <w:tcPr>
            <w:tcW w:w="5325" w:type="dxa"/>
          </w:tcPr>
          <w:p w:rsidR="00456CC4" w:rsidRDefault="00330BBC">
            <w:pPr>
              <w:pStyle w:val="a7"/>
              <w:widowControl w:val="0"/>
              <w:tabs>
                <w:tab w:val="left" w:pos="4820"/>
                <w:tab w:val="left" w:pos="4962"/>
              </w:tabs>
              <w:jc w:val="both"/>
            </w:pPr>
            <w:r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>изменений в постановление администрации муниципального образования «Новомалыклинский район» от 28.04.2022 № 233</w:t>
            </w:r>
          </w:p>
        </w:tc>
        <w:tc>
          <w:tcPr>
            <w:tcW w:w="4304" w:type="dxa"/>
          </w:tcPr>
          <w:p w:rsidR="00456CC4" w:rsidRDefault="00456CC4">
            <w:pPr>
              <w:pStyle w:val="a8"/>
            </w:pPr>
          </w:p>
        </w:tc>
      </w:tr>
    </w:tbl>
    <w:p w:rsidR="00456CC4" w:rsidRDefault="00456CC4">
      <w:pPr>
        <w:jc w:val="right"/>
        <w:rPr>
          <w:bCs/>
        </w:rPr>
      </w:pPr>
    </w:p>
    <w:p w:rsidR="00456CC4" w:rsidRDefault="00330BBC">
      <w:pPr>
        <w:ind w:firstLine="567"/>
        <w:jc w:val="both"/>
      </w:pPr>
      <w:r>
        <w:rPr>
          <w:sz w:val="28"/>
          <w:szCs w:val="28"/>
        </w:rPr>
        <w:t>В целях  приведения нормативных правовых актов в соответствие с действующим законодательством, постановляю:</w:t>
      </w:r>
    </w:p>
    <w:p w:rsidR="00456CC4" w:rsidRDefault="00330BBC">
      <w:pPr>
        <w:jc w:val="both"/>
      </w:pPr>
      <w:r>
        <w:rPr>
          <w:sz w:val="28"/>
          <w:szCs w:val="28"/>
        </w:rPr>
        <w:tab/>
        <w:t xml:space="preserve">1. Внести в постановление </w:t>
      </w:r>
      <w:r>
        <w:rPr>
          <w:sz w:val="28"/>
          <w:szCs w:val="28"/>
        </w:rPr>
        <w:t>администрации муниципального образования «Новомалыклинский район» от 28.04.2022 № 233 «</w:t>
      </w:r>
      <w:r>
        <w:rPr>
          <w:sz w:val="26"/>
          <w:szCs w:val="26"/>
        </w:rPr>
        <w:t xml:space="preserve">О   создании  рабочей  группы  по </w:t>
      </w:r>
      <w:r>
        <w:rPr>
          <w:sz w:val="26"/>
          <w:szCs w:val="26"/>
        </w:rPr>
        <w:t xml:space="preserve">созданию     электронных       Книг памяти   сёл   и     муниципальных </w:t>
      </w:r>
      <w:r>
        <w:rPr>
          <w:sz w:val="26"/>
          <w:szCs w:val="26"/>
        </w:rPr>
        <w:t>образований Ульяновской области</w:t>
      </w:r>
      <w:r>
        <w:rPr>
          <w:sz w:val="28"/>
          <w:szCs w:val="28"/>
        </w:rPr>
        <w:t>» (далее по тексту — постановлени</w:t>
      </w:r>
      <w:r>
        <w:rPr>
          <w:sz w:val="28"/>
          <w:szCs w:val="28"/>
        </w:rPr>
        <w:t>е)</w:t>
      </w:r>
      <w:r>
        <w:rPr>
          <w:sz w:val="28"/>
          <w:szCs w:val="28"/>
        </w:rPr>
        <w:t>, следующие изменения:</w:t>
      </w:r>
    </w:p>
    <w:p w:rsidR="00456CC4" w:rsidRDefault="00330BBC">
      <w:pPr>
        <w:jc w:val="both"/>
      </w:pPr>
      <w:r>
        <w:rPr>
          <w:sz w:val="28"/>
          <w:szCs w:val="28"/>
        </w:rPr>
        <w:tab/>
        <w:t>1.1. Приложение к  постановлению изложить в следующей редакции:</w:t>
      </w:r>
    </w:p>
    <w:p w:rsidR="00456CC4" w:rsidRDefault="00330BBC">
      <w:pPr>
        <w:jc w:val="both"/>
      </w:pPr>
      <w:r>
        <w:rPr>
          <w:sz w:val="28"/>
          <w:szCs w:val="28"/>
        </w:rPr>
        <w:tab/>
        <w:t xml:space="preserve">«                                                                                                Приложение </w:t>
      </w:r>
    </w:p>
    <w:p w:rsidR="00456CC4" w:rsidRDefault="00330BB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456CC4" w:rsidRDefault="00330BB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456CC4" w:rsidRDefault="00330BBC">
      <w:pPr>
        <w:rPr>
          <w:sz w:val="28"/>
          <w:szCs w:val="28"/>
        </w:rPr>
      </w:pPr>
      <w:r>
        <w:rPr>
          <w:sz w:val="28"/>
          <w:szCs w:val="28"/>
        </w:rPr>
        <w:t>мун</w:t>
      </w:r>
      <w:r>
        <w:rPr>
          <w:sz w:val="28"/>
          <w:szCs w:val="28"/>
        </w:rPr>
        <w:t>иципального образования</w:t>
      </w:r>
    </w:p>
    <w:p w:rsidR="00456CC4" w:rsidRDefault="00330BBC">
      <w:pPr>
        <w:rPr>
          <w:sz w:val="28"/>
          <w:szCs w:val="28"/>
        </w:rPr>
      </w:pPr>
      <w:r>
        <w:rPr>
          <w:sz w:val="28"/>
          <w:szCs w:val="28"/>
        </w:rPr>
        <w:t>«Новомалыклинский район»</w:t>
      </w:r>
    </w:p>
    <w:p w:rsidR="00456CC4" w:rsidRDefault="00330BBC">
      <w:pPr>
        <w:rPr>
          <w:sz w:val="28"/>
          <w:szCs w:val="28"/>
        </w:rPr>
      </w:pPr>
      <w:r>
        <w:rPr>
          <w:sz w:val="28"/>
          <w:szCs w:val="28"/>
        </w:rPr>
        <w:t>«__»____________20___г. №_____</w:t>
      </w:r>
    </w:p>
    <w:p w:rsidR="00456CC4" w:rsidRDefault="00456CC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56CC4" w:rsidRDefault="00330B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56CC4" w:rsidRDefault="00330BB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подготовке материалов для электронных  Книг  памяти  сёл   и    муниципальных образований Ульяновской области в   муниципальном образовании </w:t>
      </w:r>
      <w:r>
        <w:rPr>
          <w:sz w:val="28"/>
          <w:szCs w:val="28"/>
        </w:rPr>
        <w:t>«Новомалыклинский район»</w:t>
      </w:r>
    </w:p>
    <w:p w:rsidR="00456CC4" w:rsidRDefault="00456CC4">
      <w:pPr>
        <w:jc w:val="both"/>
        <w:rPr>
          <w:b/>
          <w:sz w:val="28"/>
          <w:szCs w:val="28"/>
        </w:rPr>
      </w:pPr>
    </w:p>
    <w:p w:rsidR="00456CC4" w:rsidRDefault="00330B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Председатель: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Катиркина Светлана Дмитриевна — глава администрации  муниципального образования «Новомалыклинский район»</w:t>
      </w:r>
    </w:p>
    <w:p w:rsidR="00456CC4" w:rsidRDefault="00330B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председателя: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Альхименко Александр Николаевич — первый заместитель главы администрации  муниципал</w:t>
      </w:r>
      <w:r>
        <w:rPr>
          <w:sz w:val="28"/>
          <w:szCs w:val="28"/>
        </w:rPr>
        <w:t>ьного образования «Новомалыклинский район»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Сабанова Любовь Алексеевна — главный специалист отдела правового обеспечения, муниципальной службы, кадров и архивного дела  администрации муниципального образования  «Новомалыклинский ра</w:t>
      </w:r>
      <w:r>
        <w:rPr>
          <w:sz w:val="28"/>
          <w:szCs w:val="28"/>
        </w:rPr>
        <w:t>йон».</w:t>
      </w:r>
    </w:p>
    <w:p w:rsidR="00456CC4" w:rsidRDefault="00330B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Члены:</w:t>
      </w:r>
    </w:p>
    <w:p w:rsidR="00456CC4" w:rsidRDefault="00330B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Пискун Анастасия Анатольевна — начальник  управления общественных  коммуникаций и взаимодействия с гражданским обществом </w:t>
      </w:r>
      <w:r>
        <w:rPr>
          <w:sz w:val="28"/>
          <w:szCs w:val="28"/>
          <w:lang w:eastAsia="ru-RU"/>
        </w:rPr>
        <w:t>администрации муниципального образования  «Новомалыклинский район»;</w:t>
      </w:r>
    </w:p>
    <w:p w:rsidR="00456CC4" w:rsidRDefault="00330BB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Кудряшова Надежда Ивановна - начальник Муниципальног</w:t>
      </w:r>
      <w:r>
        <w:rPr>
          <w:sz w:val="28"/>
          <w:szCs w:val="28"/>
          <w:lang w:eastAsia="ru-RU"/>
        </w:rPr>
        <w:t>о учреждения Управление образования администрации муниципального образования  «Новомалыклинский район»;</w:t>
      </w:r>
    </w:p>
    <w:p w:rsidR="00456CC4" w:rsidRDefault="00330BBC">
      <w:pPr>
        <w:pStyle w:val="2"/>
        <w:widowControl w:val="0"/>
        <w:spacing w:before="0" w:after="0" w:line="260" w:lineRule="exact"/>
        <w:ind w:left="20"/>
      </w:pPr>
      <w:r>
        <w:rPr>
          <w:rStyle w:val="2Exact"/>
          <w:sz w:val="28"/>
          <w:szCs w:val="28"/>
        </w:rPr>
        <w:tab/>
        <w:t>Каргина  Лариса Викторовна - н</w:t>
      </w:r>
      <w:r>
        <w:rPr>
          <w:rStyle w:val="2Exact"/>
          <w:sz w:val="28"/>
          <w:szCs w:val="28"/>
        </w:rPr>
        <w:t>ачальник  отдела  по делам  культуры администрации муниципального образования «Новомалылкинский район»;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Божейкина Марина</w:t>
      </w:r>
      <w:r>
        <w:rPr>
          <w:sz w:val="28"/>
          <w:szCs w:val="28"/>
        </w:rPr>
        <w:t xml:space="preserve"> Николаевна - директор муниципального казенного учреждения  культуры «Межпоселенческая Библиотечная Система»;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Терентьев Юрий Анатольевич – глава администрации муниципального образования «Высококолковское сельское поселение» (по согласованию);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Семенова </w:t>
      </w:r>
      <w:r>
        <w:rPr>
          <w:sz w:val="28"/>
          <w:szCs w:val="28"/>
        </w:rPr>
        <w:t>Елена Евгеньевна – и.о. главы администрации муниципального образования «Новочеремшанское сельское поселение» (по согласованию);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Хайретдинов Камиль Гумерович – глава администрации муниципального образования «Среднесантимирское сельское поселение» (по согла</w:t>
      </w:r>
      <w:r>
        <w:rPr>
          <w:sz w:val="28"/>
          <w:szCs w:val="28"/>
        </w:rPr>
        <w:t>сованию);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Карымов Гаяс Гайсанович – глава администрации муниципального образования «Среднеякушкинское сельское поселение» (по согласованию);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Ильина Вера Фёдоровна - заведующий Новомалыклинским </w:t>
      </w:r>
      <w:proofErr w:type="gramStart"/>
      <w:r>
        <w:rPr>
          <w:sz w:val="28"/>
          <w:szCs w:val="28"/>
        </w:rPr>
        <w:t>историко — краеведческим</w:t>
      </w:r>
      <w:proofErr w:type="gramEnd"/>
      <w:r>
        <w:rPr>
          <w:sz w:val="28"/>
          <w:szCs w:val="28"/>
        </w:rPr>
        <w:t xml:space="preserve"> музеем (по согласованию);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Маркин Ан</w:t>
      </w:r>
      <w:r>
        <w:rPr>
          <w:sz w:val="28"/>
          <w:szCs w:val="28"/>
        </w:rPr>
        <w:t>атолий Петрович — председатель Совета  ветеранов войны, труда, вооруженных сил и правоохранительных органов  муниципального образования «Новомалыклинский район»  (по согласованию);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Гильфанов  Ринат Касымови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специалист муниципального  автономного учрежде</w:t>
      </w:r>
      <w:r>
        <w:rPr>
          <w:sz w:val="28"/>
          <w:szCs w:val="28"/>
        </w:rPr>
        <w:t>ния Управление муниципальным хозяйством (по согласованию).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».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 вступает в силу после его обнародования на</w:t>
      </w:r>
      <w:r>
        <w:rPr>
          <w:sz w:val="28"/>
          <w:szCs w:val="28"/>
        </w:rPr>
        <w:t xml:space="preserve"> официальном сайте администрации муниципального образования «Новомалыклинский  район».</w:t>
      </w:r>
    </w:p>
    <w:p w:rsidR="00456CC4" w:rsidRDefault="00330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муниципального образования «Новомалыклинский район» Альхименко А.Н</w:t>
      </w:r>
      <w:r>
        <w:rPr>
          <w:sz w:val="28"/>
          <w:szCs w:val="28"/>
        </w:rPr>
        <w:t>.</w:t>
      </w:r>
    </w:p>
    <w:p w:rsidR="00456CC4" w:rsidRDefault="00456CC4">
      <w:pPr>
        <w:pStyle w:val="a7"/>
        <w:ind w:firstLine="708"/>
        <w:jc w:val="both"/>
        <w:rPr>
          <w:sz w:val="28"/>
          <w:szCs w:val="28"/>
        </w:rPr>
      </w:pPr>
    </w:p>
    <w:p w:rsidR="00456CC4" w:rsidRDefault="00330B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456CC4" w:rsidRDefault="00330B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«Новомалыклинский район»                                      С.Д. Катиркина. </w:t>
      </w:r>
    </w:p>
    <w:p w:rsidR="00456CC4" w:rsidRDefault="00456CC4">
      <w:pPr>
        <w:ind w:left="4248" w:firstLine="708"/>
        <w:jc w:val="right"/>
        <w:rPr>
          <w:sz w:val="28"/>
          <w:szCs w:val="28"/>
        </w:rPr>
      </w:pPr>
    </w:p>
    <w:sectPr w:rsidR="00456CC4" w:rsidSect="00456CC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6CC4"/>
    <w:rsid w:val="00330BBC"/>
    <w:rsid w:val="0045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D0956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qFormat/>
    <w:rsid w:val="003D0956"/>
    <w:pPr>
      <w:keepNext/>
      <w:jc w:val="center"/>
      <w:outlineLvl w:val="2"/>
    </w:pPr>
    <w:rPr>
      <w:b/>
      <w:bCs/>
      <w:sz w:val="52"/>
    </w:rPr>
  </w:style>
  <w:style w:type="character" w:customStyle="1" w:styleId="1">
    <w:name w:val="Заголовок 1 Знак"/>
    <w:basedOn w:val="a0"/>
    <w:qFormat/>
    <w:rsid w:val="003D095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">
    <w:name w:val="Заголовок 3 Знак"/>
    <w:basedOn w:val="a0"/>
    <w:qFormat/>
    <w:rsid w:val="003D095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Exact">
    <w:name w:val="Основной текст (2) Exact"/>
    <w:basedOn w:val="a0"/>
    <w:qFormat/>
    <w:rsid w:val="00456CC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Заголовок"/>
    <w:basedOn w:val="a"/>
    <w:next w:val="a4"/>
    <w:qFormat/>
    <w:rsid w:val="00456CC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456CC4"/>
    <w:pPr>
      <w:spacing w:after="140" w:line="288" w:lineRule="auto"/>
    </w:pPr>
  </w:style>
  <w:style w:type="paragraph" w:styleId="a5">
    <w:name w:val="List"/>
    <w:basedOn w:val="a4"/>
    <w:rsid w:val="00456CC4"/>
    <w:rPr>
      <w:rFonts w:cs="Mangal"/>
    </w:rPr>
  </w:style>
  <w:style w:type="paragraph" w:customStyle="1" w:styleId="Caption">
    <w:name w:val="Caption"/>
    <w:basedOn w:val="a"/>
    <w:qFormat/>
    <w:rsid w:val="00456CC4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456CC4"/>
    <w:pPr>
      <w:suppressLineNumbers/>
    </w:pPr>
    <w:rPr>
      <w:rFonts w:cs="Mangal"/>
    </w:rPr>
  </w:style>
  <w:style w:type="paragraph" w:styleId="a7">
    <w:name w:val="No Spacing"/>
    <w:uiPriority w:val="1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456CC4"/>
    <w:pPr>
      <w:widowControl w:val="0"/>
      <w:suppressLineNumbers/>
    </w:pPr>
  </w:style>
  <w:style w:type="paragraph" w:customStyle="1" w:styleId="ConsPlusNormal">
    <w:name w:val="ConsPlusNormal"/>
    <w:qFormat/>
    <w:rsid w:val="00456CC4"/>
    <w:pPr>
      <w:widowControl w:val="0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2">
    <w:name w:val="Основной текст (2)"/>
    <w:basedOn w:val="a"/>
    <w:qFormat/>
    <w:rsid w:val="00456CC4"/>
    <w:pPr>
      <w:shd w:val="clear" w:color="auto" w:fill="FFFFFF"/>
      <w:spacing w:before="780" w:after="300" w:line="313" w:lineRule="exact"/>
      <w:jc w:val="both"/>
    </w:pPr>
    <w:rPr>
      <w:sz w:val="26"/>
      <w:szCs w:val="26"/>
    </w:rPr>
  </w:style>
  <w:style w:type="paragraph" w:styleId="a9">
    <w:name w:val="Normal (Web)"/>
    <w:basedOn w:val="a"/>
    <w:qFormat/>
    <w:rsid w:val="00456CC4"/>
    <w:pPr>
      <w:suppressAutoHyphens w:val="0"/>
      <w:spacing w:before="280" w:after="280"/>
    </w:pPr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330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BBC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cp:lastPrinted>2024-05-16T15:04:00Z</cp:lastPrinted>
  <dcterms:created xsi:type="dcterms:W3CDTF">2018-01-29T04:49:00Z</dcterms:created>
  <dcterms:modified xsi:type="dcterms:W3CDTF">2024-05-17T05:12:00Z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