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D3" w:rsidRDefault="00867368">
      <w:pPr>
        <w:pStyle w:val="Heading1"/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D3" w:rsidRDefault="00867368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АДМИНИСТРАЦИЯ  МУНИЦИПАЛЬНОГО ОБРАЗОВАНИЯ</w:t>
      </w:r>
    </w:p>
    <w:p w:rsidR="006314D3" w:rsidRDefault="00867368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 xml:space="preserve">«НОВОМАЛЫКЛИНСКИЙ РАЙОН» </w:t>
      </w:r>
    </w:p>
    <w:p w:rsidR="006314D3" w:rsidRDefault="00867368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УЛЬЯНОВСКОЙ ОБЛАСТИ</w:t>
      </w:r>
    </w:p>
    <w:p w:rsidR="006314D3" w:rsidRDefault="00867368">
      <w:pPr>
        <w:pStyle w:val="Heading3"/>
        <w:tabs>
          <w:tab w:val="left" w:pos="0"/>
        </w:tabs>
        <w:rPr>
          <w:rFonts w:ascii="PT Astra Serif" w:hAnsi="PT Astra Serif" w:cs="Arial"/>
          <w:sz w:val="48"/>
          <w:szCs w:val="48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</w:p>
    <w:p w:rsidR="006314D3" w:rsidRDefault="006314D3"/>
    <w:p w:rsidR="006314D3" w:rsidRDefault="00867368">
      <w:r>
        <w:t xml:space="preserve">27 марта 2024 года                   </w:t>
      </w:r>
      <w:r>
        <w:t xml:space="preserve">                                                                                          </w:t>
      </w:r>
      <w:r>
        <w:rPr>
          <w:sz w:val="28"/>
        </w:rPr>
        <w:t xml:space="preserve"> № 274</w:t>
      </w:r>
    </w:p>
    <w:p w:rsidR="006314D3" w:rsidRDefault="00867368" w:rsidP="00867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Экз.   </w:t>
      </w:r>
      <w:r>
        <w:rPr>
          <w:sz w:val="28"/>
          <w:szCs w:val="28"/>
        </w:rPr>
        <w:t>№ 0</w:t>
      </w:r>
    </w:p>
    <w:p w:rsidR="006314D3" w:rsidRDefault="006314D3">
      <w:pPr>
        <w:ind w:right="5310"/>
        <w:jc w:val="both"/>
        <w:rPr>
          <w:sz w:val="28"/>
          <w:szCs w:val="28"/>
        </w:rPr>
      </w:pPr>
    </w:p>
    <w:tbl>
      <w:tblPr>
        <w:tblW w:w="9630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6"/>
        <w:gridCol w:w="4304"/>
      </w:tblGrid>
      <w:tr w:rsidR="006314D3">
        <w:tc>
          <w:tcPr>
            <w:tcW w:w="5325" w:type="dxa"/>
          </w:tcPr>
          <w:p w:rsidR="006314D3" w:rsidRDefault="00867368">
            <w:pPr>
              <w:pStyle w:val="a7"/>
              <w:widowControl w:val="0"/>
              <w:tabs>
                <w:tab w:val="left" w:pos="4820"/>
                <w:tab w:val="left" w:pos="4962"/>
              </w:tabs>
              <w:jc w:val="both"/>
            </w:pPr>
            <w:r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>изменений в постановление администрации муниципального образования «Новомалыклинский район» от 04.02.2019 № 45</w:t>
            </w:r>
          </w:p>
          <w:p w:rsidR="006314D3" w:rsidRDefault="006314D3">
            <w:pPr>
              <w:pStyle w:val="a7"/>
              <w:widowControl w:val="0"/>
              <w:tabs>
                <w:tab w:val="left" w:pos="4820"/>
                <w:tab w:val="left" w:pos="4962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04" w:type="dxa"/>
          </w:tcPr>
          <w:p w:rsidR="006314D3" w:rsidRDefault="006314D3">
            <w:pPr>
              <w:pStyle w:val="a8"/>
            </w:pPr>
          </w:p>
        </w:tc>
      </w:tr>
    </w:tbl>
    <w:p w:rsidR="006314D3" w:rsidRDefault="006314D3">
      <w:pPr>
        <w:jc w:val="right"/>
        <w:rPr>
          <w:bCs/>
        </w:rPr>
      </w:pPr>
    </w:p>
    <w:p w:rsidR="006314D3" w:rsidRDefault="00867368">
      <w:pPr>
        <w:ind w:firstLine="567"/>
        <w:jc w:val="both"/>
      </w:pPr>
      <w:r>
        <w:rPr>
          <w:sz w:val="28"/>
          <w:szCs w:val="28"/>
        </w:rPr>
        <w:t>В целях  приведения нормативных правовых актов в соответствие с действующим законодательством, постановляю:</w:t>
      </w:r>
    </w:p>
    <w:p w:rsidR="006314D3" w:rsidRDefault="0086736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Внести в постановление администрации муниципального образования «Новомалыклинский район» от 04.02.2019 № 45 «О Совете по     демографической и семейной политике, национальным </w:t>
      </w:r>
      <w:r>
        <w:rPr>
          <w:sz w:val="28"/>
          <w:szCs w:val="28"/>
        </w:rPr>
        <w:t>проектам в муниципальном образовании «Новомалыклинский район»</w:t>
      </w:r>
      <w:r>
        <w:rPr>
          <w:sz w:val="28"/>
          <w:szCs w:val="28"/>
        </w:rPr>
        <w:t>, следующие измен</w:t>
      </w:r>
      <w:r>
        <w:rPr>
          <w:sz w:val="28"/>
          <w:szCs w:val="28"/>
        </w:rPr>
        <w:t>ения:</w:t>
      </w:r>
    </w:p>
    <w:p w:rsidR="006314D3" w:rsidRDefault="00867368">
      <w:pPr>
        <w:jc w:val="both"/>
      </w:pPr>
      <w:r>
        <w:rPr>
          <w:sz w:val="28"/>
          <w:szCs w:val="28"/>
        </w:rPr>
        <w:tab/>
        <w:t>1.1. Приложение №1 к  постановлению изложить в следующей редакции:</w:t>
      </w:r>
    </w:p>
    <w:p w:rsidR="006314D3" w:rsidRDefault="00867368">
      <w:pPr>
        <w:jc w:val="both"/>
      </w:pPr>
      <w:r>
        <w:rPr>
          <w:sz w:val="28"/>
          <w:szCs w:val="28"/>
        </w:rPr>
        <w:tab/>
        <w:t xml:space="preserve">«                                                                                                Приложение №1 </w:t>
      </w:r>
    </w:p>
    <w:p w:rsidR="006314D3" w:rsidRDefault="00867368">
      <w:pPr>
        <w:jc w:val="center"/>
      </w:pPr>
      <w:r>
        <w:rPr>
          <w:sz w:val="28"/>
          <w:szCs w:val="28"/>
        </w:rPr>
        <w:t>УТВЕРЖДЕН</w:t>
      </w:r>
    </w:p>
    <w:p w:rsidR="006314D3" w:rsidRDefault="00867368">
      <w:pPr>
        <w:jc w:val="center"/>
      </w:pPr>
      <w:r>
        <w:rPr>
          <w:sz w:val="28"/>
          <w:szCs w:val="28"/>
        </w:rPr>
        <w:t xml:space="preserve">постановлением администрации </w:t>
      </w:r>
    </w:p>
    <w:p w:rsidR="006314D3" w:rsidRDefault="00867368">
      <w:pPr>
        <w:jc w:val="center"/>
      </w:pPr>
      <w:r>
        <w:rPr>
          <w:sz w:val="28"/>
          <w:szCs w:val="28"/>
        </w:rPr>
        <w:t xml:space="preserve">муниципального образования </w:t>
      </w:r>
    </w:p>
    <w:p w:rsidR="006314D3" w:rsidRDefault="00867368">
      <w:pPr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Новомалыклинский район» </w:t>
      </w:r>
    </w:p>
    <w:p w:rsidR="006314D3" w:rsidRDefault="00867368">
      <w:pPr>
        <w:jc w:val="center"/>
      </w:pPr>
      <w:r>
        <w:rPr>
          <w:sz w:val="28"/>
          <w:szCs w:val="28"/>
        </w:rPr>
        <w:t>от «_» «_____» 20__г. №__</w:t>
      </w:r>
    </w:p>
    <w:p w:rsidR="006314D3" w:rsidRDefault="006314D3"/>
    <w:p w:rsidR="006314D3" w:rsidRDefault="00867368">
      <w:pPr>
        <w:jc w:val="center"/>
      </w:pPr>
      <w:r>
        <w:rPr>
          <w:b/>
          <w:bCs/>
          <w:sz w:val="28"/>
          <w:szCs w:val="28"/>
        </w:rPr>
        <w:t>СОСТАВ</w:t>
      </w:r>
    </w:p>
    <w:p w:rsidR="006314D3" w:rsidRDefault="00867368">
      <w:pPr>
        <w:jc w:val="center"/>
      </w:pPr>
      <w:r>
        <w:rPr>
          <w:sz w:val="28"/>
          <w:szCs w:val="28"/>
        </w:rPr>
        <w:t xml:space="preserve">Совета по демографической и семейной политике, национальным проектам муниципального образования «Новомалыклинский район» </w:t>
      </w:r>
    </w:p>
    <w:tbl>
      <w:tblPr>
        <w:tblW w:w="10155" w:type="dxa"/>
        <w:tblInd w:w="-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3"/>
        <w:gridCol w:w="330"/>
        <w:gridCol w:w="7172"/>
      </w:tblGrid>
      <w:tr w:rsidR="006314D3">
        <w:tc>
          <w:tcPr>
            <w:tcW w:w="10155" w:type="dxa"/>
            <w:gridSpan w:val="3"/>
          </w:tcPr>
          <w:p w:rsidR="006314D3" w:rsidRDefault="00867368">
            <w:pPr>
              <w:widowControl w:val="0"/>
            </w:pPr>
            <w:r>
              <w:rPr>
                <w:b/>
                <w:bCs/>
                <w:sz w:val="28"/>
                <w:szCs w:val="28"/>
              </w:rPr>
              <w:t>Председатель Совета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Пуреськина А.Д.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администрации </w:t>
            </w:r>
            <w:r>
              <w:rPr>
                <w:sz w:val="28"/>
                <w:szCs w:val="28"/>
              </w:rPr>
              <w:t>муниципального образования «Новомалыклинский район».</w:t>
            </w:r>
          </w:p>
        </w:tc>
      </w:tr>
      <w:tr w:rsidR="006314D3">
        <w:tc>
          <w:tcPr>
            <w:tcW w:w="10155" w:type="dxa"/>
            <w:gridSpan w:val="3"/>
          </w:tcPr>
          <w:p w:rsidR="006314D3" w:rsidRDefault="00867368">
            <w:pPr>
              <w:widowControl w:val="0"/>
              <w:jc w:val="both"/>
            </w:pPr>
            <w:r>
              <w:rPr>
                <w:b/>
                <w:bCs/>
                <w:sz w:val="28"/>
                <w:szCs w:val="28"/>
              </w:rPr>
              <w:t>Заместитель председателя Совета</w:t>
            </w:r>
          </w:p>
        </w:tc>
      </w:tr>
      <w:tr w:rsidR="006314D3">
        <w:trPr>
          <w:trHeight w:val="1409"/>
        </w:trPr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Исхакова Л.Н.</w:t>
            </w:r>
          </w:p>
          <w:p w:rsidR="006314D3" w:rsidRDefault="006314D3">
            <w:pPr>
              <w:widowControl w:val="0"/>
            </w:pP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начальник управления социального развития администрации муниципального образования «Новомалыклинский район,</w:t>
            </w:r>
          </w:p>
        </w:tc>
      </w:tr>
      <w:tr w:rsidR="006314D3">
        <w:tc>
          <w:tcPr>
            <w:tcW w:w="10155" w:type="dxa"/>
            <w:gridSpan w:val="3"/>
          </w:tcPr>
          <w:p w:rsidR="006314D3" w:rsidRDefault="00867368">
            <w:pPr>
              <w:widowControl w:val="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Члены </w:t>
            </w:r>
            <w:r>
              <w:rPr>
                <w:b/>
                <w:bCs/>
                <w:sz w:val="28"/>
                <w:szCs w:val="28"/>
              </w:rPr>
              <w:t>Совета</w:t>
            </w:r>
          </w:p>
        </w:tc>
      </w:tr>
      <w:tr w:rsidR="006314D3">
        <w:tc>
          <w:tcPr>
            <w:tcW w:w="2653" w:type="dxa"/>
          </w:tcPr>
          <w:p w:rsidR="006314D3" w:rsidRDefault="006314D3">
            <w:pPr>
              <w:widowControl w:val="0"/>
              <w:rPr>
                <w:sz w:val="28"/>
                <w:szCs w:val="28"/>
              </w:rPr>
            </w:pPr>
          </w:p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Альхименко А.Н.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snapToGrid w:val="0"/>
            </w:pPr>
            <w: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муниципального образования «Новомалыклинский район».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Крымкин В.П.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snapToGrid w:val="0"/>
            </w:pPr>
            <w: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по Новомалыклинскому району Областного государственного учреждения социальной защиты населения </w:t>
            </w:r>
            <w:r>
              <w:rPr>
                <w:sz w:val="28"/>
                <w:szCs w:val="28"/>
              </w:rPr>
              <w:t>Ульяновской области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 С. А.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snapToGrid w:val="0"/>
            </w:pPr>
            <w: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социальной политике и местному самоуправлению Совета депутатов муниципального образования «Новомалыклинский район»,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Н.И.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учреждения Управл</w:t>
            </w:r>
            <w:r>
              <w:rPr>
                <w:sz w:val="28"/>
                <w:szCs w:val="28"/>
              </w:rPr>
              <w:t xml:space="preserve">ение образования администрации муниципального образования «Новомалыклинский район»,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О.Л.</w:t>
            </w:r>
          </w:p>
        </w:tc>
        <w:tc>
          <w:tcPr>
            <w:tcW w:w="330" w:type="dxa"/>
          </w:tcPr>
          <w:p w:rsidR="006314D3" w:rsidRDefault="006314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опеки и попечительства  в отношении несовершеннолетних муниципального учреждения Управление образования администрации муниципального обра</w:t>
            </w:r>
            <w:r>
              <w:rPr>
                <w:sz w:val="28"/>
                <w:szCs w:val="28"/>
              </w:rPr>
              <w:t xml:space="preserve">зования «Новомалыклинский район»,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О.А.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социальной  поддержки ветеранов, инвалидов и семей с детьми  </w:t>
            </w:r>
            <w:proofErr w:type="gramStart"/>
            <w:r>
              <w:rPr>
                <w:sz w:val="28"/>
                <w:szCs w:val="28"/>
              </w:rPr>
              <w:t>отделения  Областного государственного казенного учреждения социальной защиты населения Ульяновской области</w:t>
            </w:r>
            <w:proofErr w:type="gramEnd"/>
            <w:r>
              <w:rPr>
                <w:sz w:val="28"/>
                <w:szCs w:val="28"/>
              </w:rPr>
              <w:t xml:space="preserve"> по Новомалыклинскому району (по согласованию),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Л. В.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льник отдела по делам культуры администрации муниципального образования «Новомалыклинский район»,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Летюшова М.А.</w:t>
            </w:r>
          </w:p>
        </w:tc>
        <w:tc>
          <w:tcPr>
            <w:tcW w:w="330" w:type="dxa"/>
          </w:tcPr>
          <w:p w:rsidR="006314D3" w:rsidRDefault="006314D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</w:t>
            </w:r>
            <w:proofErr w:type="gramStart"/>
            <w:r>
              <w:rPr>
                <w:sz w:val="28"/>
                <w:szCs w:val="28"/>
              </w:rPr>
              <w:t>отдела записей  актов гражданского состояния администрации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«Новомалыклинский район»,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 О.А.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государственного учреждения здравоохранения «Новомалыклинская районная </w:t>
            </w:r>
            <w:r>
              <w:rPr>
                <w:sz w:val="28"/>
                <w:szCs w:val="28"/>
              </w:rPr>
              <w:lastRenderedPageBreak/>
              <w:t>больница»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Исаев А.Е.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настоятель Свято-Дмитриевского храма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Новая Малыкла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Маврина Т.В.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районного Семейного </w:t>
            </w:r>
            <w:r>
              <w:rPr>
                <w:sz w:val="28"/>
                <w:szCs w:val="28"/>
                <w:highlight w:val="white"/>
              </w:rPr>
              <w:t>Совета муниципального образования «Новомалыклинский район»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Е.В.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  <w:highlight w:val="white"/>
              </w:rPr>
              <w:t>районного отделения Союза женщин России в  муниципальном образовании «Новомалыклинский район»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Несмеянкина  Т.Н.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</w:t>
            </w:r>
            <w:r>
              <w:rPr>
                <w:sz w:val="28"/>
                <w:szCs w:val="28"/>
              </w:rPr>
              <w:t>бщественной палаты муниципального образования «Новомалыклинский район»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 А.А.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</w:rPr>
              <w:t>- 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управления   общественных коммуникаций и взаимодействия с гражданским обществом администрации муниципального образования «Новомалыклинский </w:t>
            </w:r>
            <w:r>
              <w:rPr>
                <w:sz w:val="28"/>
                <w:szCs w:val="28"/>
              </w:rPr>
              <w:t xml:space="preserve">район»,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Калимуллин Х.Х.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</w:rPr>
              <w:t>- 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имам мечети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Новая Малыкла (по согласованию),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Аюпов  Р.И.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  <w:highlight w:val="white"/>
              </w:rPr>
              <w:t>- 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и.о. главы администрации муниципального образования «Новочеремшанское сельское поселение»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 Ю.А.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snapToGrid w:val="0"/>
            </w:pPr>
            <w: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«Высококолковское сельское поселение» (по согласованию),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Хайретдинов К.Г.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«Среднесантимирское сельское поселение» (по согласованию),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Карымов Г.Г.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 муниципального образования «Среднеякушкинское сельское поселение»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Балакин Д.В.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</w:pPr>
            <w:r>
              <w:rPr>
                <w:sz w:val="28"/>
                <w:szCs w:val="28"/>
                <w:highlight w:val="white"/>
              </w:rPr>
              <w:t>директор ф</w:t>
            </w:r>
            <w:r>
              <w:rPr>
                <w:color w:val="000000"/>
                <w:sz w:val="28"/>
                <w:szCs w:val="28"/>
                <w:highlight w:val="white"/>
              </w:rPr>
              <w:t>илиала областного казенного учреждения «Кадровый центр Ульяновской области» в Новомалыклинском районе</w:t>
            </w:r>
            <w:r>
              <w:rPr>
                <w:sz w:val="28"/>
                <w:szCs w:val="28"/>
                <w:highlight w:val="white"/>
              </w:rPr>
              <w:t xml:space="preserve">  </w:t>
            </w:r>
            <w:proofErr w:type="gramStart"/>
            <w:r>
              <w:rPr>
                <w:sz w:val="28"/>
                <w:szCs w:val="28"/>
                <w:highlight w:val="white"/>
              </w:rPr>
              <w:t xml:space="preserve">( </w:t>
            </w:r>
            <w:proofErr w:type="gramEnd"/>
            <w:r>
              <w:rPr>
                <w:sz w:val="28"/>
                <w:szCs w:val="28"/>
                <w:highlight w:val="white"/>
              </w:rPr>
              <w:t>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 В.П.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государственного учреждения здравоохранения «Новомалыклинская  районная больница» (по согласованию),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Крымкин Н.И.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  <w:snapToGrid w:val="0"/>
            </w:pPr>
            <w:r>
              <w:t>-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спорта администрации муниципального образования «Новомалыклинский район»,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Нуянзин  П.С.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</w:rPr>
              <w:t>- 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Совета Отцов муниципального образования «Новомалыклинский район» (по согласованию), 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</w:rPr>
              <w:t>- 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по делам молодежи администрации муниципального образования «Новомалыклинский район»,</w:t>
            </w:r>
          </w:p>
        </w:tc>
      </w:tr>
      <w:tr w:rsidR="006314D3">
        <w:tc>
          <w:tcPr>
            <w:tcW w:w="2653" w:type="dxa"/>
          </w:tcPr>
          <w:p w:rsidR="006314D3" w:rsidRDefault="008673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М.В. </w:t>
            </w:r>
          </w:p>
        </w:tc>
        <w:tc>
          <w:tcPr>
            <w:tcW w:w="330" w:type="dxa"/>
          </w:tcPr>
          <w:p w:rsidR="006314D3" w:rsidRDefault="00867368">
            <w:pPr>
              <w:widowControl w:val="0"/>
            </w:pPr>
            <w:r>
              <w:rPr>
                <w:sz w:val="28"/>
                <w:szCs w:val="28"/>
              </w:rPr>
              <w:t>- </w:t>
            </w:r>
          </w:p>
        </w:tc>
        <w:tc>
          <w:tcPr>
            <w:tcW w:w="7172" w:type="dxa"/>
          </w:tcPr>
          <w:p w:rsidR="006314D3" w:rsidRDefault="0086736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обеспечению деятельности муниципальной комиссии по делам несовершеннолетних и защите их прав администрации м</w:t>
            </w:r>
            <w:r>
              <w:rPr>
                <w:sz w:val="28"/>
                <w:szCs w:val="28"/>
              </w:rPr>
              <w:t xml:space="preserve">униципального образования «Новомалыклинский район». </w:t>
            </w:r>
          </w:p>
        </w:tc>
      </w:tr>
    </w:tbl>
    <w:p w:rsidR="006314D3" w:rsidRDefault="00867368">
      <w:pPr>
        <w:jc w:val="both"/>
      </w:pPr>
      <w:r>
        <w:rPr>
          <w:sz w:val="28"/>
          <w:szCs w:val="28"/>
        </w:rPr>
        <w:t>».</w:t>
      </w:r>
    </w:p>
    <w:p w:rsidR="006314D3" w:rsidRDefault="00867368">
      <w:pPr>
        <w:jc w:val="both"/>
      </w:pPr>
      <w:r>
        <w:rPr>
          <w:sz w:val="28"/>
          <w:szCs w:val="28"/>
        </w:rPr>
        <w:tab/>
        <w:t>2. Настоящее постановление  вступает в силу после его обнародования на официальном сайте администрации муниципального образования     «Новомалыклинский  район».</w:t>
      </w:r>
    </w:p>
    <w:p w:rsidR="006314D3" w:rsidRDefault="00867368">
      <w:pPr>
        <w:pStyle w:val="a7"/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</w:t>
      </w:r>
      <w:r>
        <w:rPr>
          <w:sz w:val="28"/>
          <w:szCs w:val="28"/>
        </w:rPr>
        <w:t>становления возложить на заместителя главы администрации – начальника управления социального развития администрации муниципального образования «Новомалыклинский район» Исхакову  Л.Н.</w:t>
      </w:r>
    </w:p>
    <w:p w:rsidR="006314D3" w:rsidRDefault="006314D3">
      <w:pPr>
        <w:pStyle w:val="a7"/>
        <w:ind w:firstLine="708"/>
        <w:jc w:val="both"/>
        <w:rPr>
          <w:sz w:val="28"/>
          <w:szCs w:val="28"/>
        </w:rPr>
      </w:pPr>
    </w:p>
    <w:p w:rsidR="006314D3" w:rsidRDefault="00867368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25400" distB="25400" distL="6400800" distR="6400800" simplePos="0" relativeHeight="251659264" behindDoc="1" locked="0" layoutInCell="1" allowOverlap="1">
            <wp:simplePos x="0" y="0"/>
            <wp:positionH relativeFrom="page">
              <wp:posOffset>4900295</wp:posOffset>
            </wp:positionH>
            <wp:positionV relativeFrom="paragraph">
              <wp:posOffset>6768465</wp:posOffset>
            </wp:positionV>
            <wp:extent cx="597535" cy="50673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И.о. главы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314D3" w:rsidRDefault="00867368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25400" distB="25400" distL="6400800" distR="6400800" simplePos="0" relativeHeight="251658240" behindDoc="1" locked="0" layoutInCell="1" allowOverlap="1">
            <wp:simplePos x="0" y="0"/>
            <wp:positionH relativeFrom="page">
              <wp:posOffset>4900295</wp:posOffset>
            </wp:positionH>
            <wp:positionV relativeFrom="paragraph">
              <wp:posOffset>6768465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образования «Новомалыклинский р</w:t>
      </w:r>
      <w:r>
        <w:rPr>
          <w:sz w:val="28"/>
          <w:szCs w:val="28"/>
        </w:rPr>
        <w:t xml:space="preserve">айон»                                  А.Д.  Пуреськина </w:t>
      </w:r>
    </w:p>
    <w:p w:rsidR="006314D3" w:rsidRDefault="006314D3">
      <w:pPr>
        <w:ind w:left="4248" w:firstLine="708"/>
        <w:jc w:val="right"/>
        <w:rPr>
          <w:spacing w:val="-6"/>
          <w:sz w:val="27"/>
          <w:szCs w:val="27"/>
        </w:rPr>
      </w:pPr>
    </w:p>
    <w:sectPr w:rsidR="006314D3" w:rsidSect="006314D3">
      <w:pgSz w:w="11906" w:h="16838"/>
      <w:pgMar w:top="1134" w:right="567" w:bottom="1134" w:left="157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14D3"/>
    <w:rsid w:val="006314D3"/>
    <w:rsid w:val="0086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956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qFormat/>
    <w:rsid w:val="003D0956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3D09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qFormat/>
    <w:rsid w:val="003D09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Exact">
    <w:name w:val="Основной текст (2) Exact"/>
    <w:basedOn w:val="a0"/>
    <w:qFormat/>
    <w:rsid w:val="006314D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rsid w:val="006314D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314D3"/>
    <w:pPr>
      <w:spacing w:after="140" w:line="288" w:lineRule="auto"/>
    </w:pPr>
  </w:style>
  <w:style w:type="paragraph" w:styleId="a5">
    <w:name w:val="List"/>
    <w:basedOn w:val="a4"/>
    <w:rsid w:val="006314D3"/>
    <w:rPr>
      <w:rFonts w:cs="Mangal"/>
    </w:rPr>
  </w:style>
  <w:style w:type="paragraph" w:customStyle="1" w:styleId="Caption">
    <w:name w:val="Caption"/>
    <w:basedOn w:val="a"/>
    <w:qFormat/>
    <w:rsid w:val="006314D3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314D3"/>
    <w:pPr>
      <w:suppressLineNumbers/>
    </w:pPr>
    <w:rPr>
      <w:rFonts w:cs="Mangal"/>
    </w:rPr>
  </w:style>
  <w:style w:type="paragraph" w:styleId="a7">
    <w:name w:val="No Spacing"/>
    <w:uiPriority w:val="1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6314D3"/>
    <w:pPr>
      <w:widowControl w:val="0"/>
      <w:suppressLineNumbers/>
    </w:pPr>
  </w:style>
  <w:style w:type="paragraph" w:customStyle="1" w:styleId="ConsPlusNormal">
    <w:name w:val="ConsPlusNormal"/>
    <w:qFormat/>
    <w:rsid w:val="006314D3"/>
    <w:pPr>
      <w:widowControl w:val="0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2">
    <w:name w:val="Основной текст (2)"/>
    <w:basedOn w:val="a"/>
    <w:qFormat/>
    <w:rsid w:val="006314D3"/>
    <w:pPr>
      <w:shd w:val="clear" w:color="auto" w:fill="FFFFFF"/>
      <w:spacing w:before="780" w:after="300" w:line="313" w:lineRule="exact"/>
      <w:jc w:val="both"/>
    </w:pPr>
    <w:rPr>
      <w:sz w:val="26"/>
      <w:szCs w:val="26"/>
    </w:rPr>
  </w:style>
  <w:style w:type="paragraph" w:customStyle="1" w:styleId="a9">
    <w:name w:val="Заголовок таблицы"/>
    <w:basedOn w:val="a8"/>
    <w:qFormat/>
    <w:rsid w:val="006314D3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73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368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2024-03-26T08:50:00Z</cp:lastPrinted>
  <dcterms:created xsi:type="dcterms:W3CDTF">2024-03-27T05:24:00Z</dcterms:created>
  <dcterms:modified xsi:type="dcterms:W3CDTF">2024-03-27T05:24:00Z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