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44" w:type="dxa"/>
        <w:tblInd w:w="-318" w:type="dxa"/>
        <w:tblLook w:val="01E0" w:firstRow="1" w:lastRow="1" w:firstColumn="1" w:lastColumn="1" w:noHBand="0" w:noVBand="0"/>
      </w:tblPr>
      <w:tblGrid>
        <w:gridCol w:w="222"/>
        <w:gridCol w:w="15220"/>
        <w:gridCol w:w="222"/>
      </w:tblGrid>
      <w:tr w:rsidR="00593085" w:rsidRPr="00817EDC" w14:paraId="6C99F11F" w14:textId="77777777" w:rsidTr="007B1D3B">
        <w:tc>
          <w:tcPr>
            <w:tcW w:w="221" w:type="dxa"/>
          </w:tcPr>
          <w:p w14:paraId="2E7316C8" w14:textId="77777777" w:rsidR="00593085" w:rsidRPr="00817EDC" w:rsidRDefault="00593085" w:rsidP="00676D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59" w:type="dxa"/>
          </w:tcPr>
          <w:tbl>
            <w:tblPr>
              <w:tblStyle w:val="a4"/>
              <w:tblW w:w="15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76"/>
              <w:gridCol w:w="5528"/>
            </w:tblGrid>
            <w:tr w:rsidR="00067E47" w:rsidRPr="00817EDC" w14:paraId="59398EAF" w14:textId="77777777" w:rsidTr="00081132">
              <w:trPr>
                <w:trHeight w:val="2976"/>
              </w:trPr>
              <w:tc>
                <w:tcPr>
                  <w:tcW w:w="9476" w:type="dxa"/>
                </w:tcPr>
                <w:p w14:paraId="11D09406" w14:textId="77777777" w:rsidR="00067E47" w:rsidRPr="00817EDC" w:rsidRDefault="00067E47" w:rsidP="00067E47">
                  <w:pPr>
                    <w:ind w:left="-96" w:firstLine="96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</w:tcPr>
                <w:p w14:paraId="16893E58" w14:textId="77777777" w:rsidR="007C790F" w:rsidRPr="00817EDC" w:rsidRDefault="007C790F" w:rsidP="002846CE">
                  <w:pPr>
                    <w:spacing w:after="120"/>
                    <w:ind w:left="2090" w:right="177" w:hanging="2090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3B186794" w14:textId="3947E782" w:rsidR="00067E47" w:rsidRPr="00817EDC" w:rsidRDefault="00067E47" w:rsidP="00F0485A">
                  <w:pPr>
                    <w:spacing w:after="120"/>
                    <w:ind w:left="2090" w:right="177" w:hanging="2046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17EDC">
                    <w:rPr>
                      <w:rFonts w:ascii="PT Astra Serif" w:hAnsi="PT Astra Serif"/>
                      <w:sz w:val="28"/>
                      <w:szCs w:val="28"/>
                    </w:rPr>
                    <w:t>УТВЕРЖДАЮ</w:t>
                  </w:r>
                </w:p>
                <w:p w14:paraId="7E977AA2" w14:textId="77777777" w:rsidR="00F37646" w:rsidRDefault="00F37646" w:rsidP="00081132">
                  <w:pPr>
                    <w:ind w:left="4298" w:right="177" w:hanging="4394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415AF1DE" w14:textId="77777777" w:rsidR="00F37646" w:rsidRDefault="00F37646" w:rsidP="00081132">
                  <w:pPr>
                    <w:ind w:left="4298" w:right="177" w:hanging="4394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142D68AA" w14:textId="77777777" w:rsidR="00F37646" w:rsidRDefault="00F37646" w:rsidP="00081132">
                  <w:pPr>
                    <w:ind w:left="4298" w:right="177" w:hanging="4394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14:paraId="09CB599D" w14:textId="1C41003C" w:rsidR="00067E47" w:rsidRPr="00081132" w:rsidRDefault="00081132" w:rsidP="00081132">
                  <w:pPr>
                    <w:ind w:left="4298" w:right="177" w:hanging="4394"/>
                    <w:jc w:val="center"/>
                    <w:rPr>
                      <w:rFonts w:ascii="PT Astra Serif" w:hAnsi="PT Astra Serif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____</w:t>
                  </w:r>
                  <w:r w:rsidR="00287CD1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067E47" w:rsidRPr="00817EDC">
                    <w:rPr>
                      <w:rFonts w:ascii="PT Astra Serif" w:hAnsi="PT Astra Serif"/>
                      <w:sz w:val="28"/>
                      <w:szCs w:val="28"/>
                    </w:rPr>
                    <w:t>декабря 202</w:t>
                  </w:r>
                  <w:r w:rsidR="00F37646">
                    <w:rPr>
                      <w:rFonts w:ascii="PT Astra Serif" w:hAnsi="PT Astra Serif"/>
                      <w:sz w:val="28"/>
                      <w:szCs w:val="28"/>
                    </w:rPr>
                    <w:t>3</w:t>
                  </w:r>
                  <w:r w:rsidR="00067E47" w:rsidRPr="00817EDC">
                    <w:rPr>
                      <w:rFonts w:ascii="PT Astra Serif" w:hAnsi="PT Astra Serif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103DBF44" w14:textId="77777777" w:rsidR="00593085" w:rsidRPr="00817EDC" w:rsidRDefault="00593085" w:rsidP="00676D0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4" w:type="dxa"/>
          </w:tcPr>
          <w:p w14:paraId="35252219" w14:textId="6AA445D8" w:rsidR="00593085" w:rsidRPr="00817EDC" w:rsidRDefault="00593085" w:rsidP="00676D04">
            <w:pPr>
              <w:ind w:firstLine="108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8C41C82" w14:textId="77777777" w:rsidR="00C87D82" w:rsidRPr="00817EDC" w:rsidRDefault="00C87D82" w:rsidP="00676D04">
      <w:pPr>
        <w:rPr>
          <w:rFonts w:ascii="PT Astra Serif" w:hAnsi="PT Astra Serif"/>
          <w:sz w:val="28"/>
          <w:szCs w:val="28"/>
        </w:rPr>
      </w:pPr>
    </w:p>
    <w:p w14:paraId="7AE95A32" w14:textId="77777777" w:rsidR="00470969" w:rsidRPr="00817EDC" w:rsidRDefault="00470969" w:rsidP="00676D04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</w:p>
    <w:p w14:paraId="468696F2" w14:textId="64D5D8C1" w:rsidR="00593085" w:rsidRPr="00817EDC" w:rsidRDefault="00593085" w:rsidP="00676D04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t>ПЛАН</w:t>
      </w:r>
    </w:p>
    <w:p w14:paraId="34599516" w14:textId="31C8B0FC" w:rsidR="00593085" w:rsidRPr="00817EDC" w:rsidRDefault="00593085" w:rsidP="00676D04">
      <w:pPr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  <w:bookmarkStart w:id="0" w:name="bookmark4"/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t xml:space="preserve">по реализации </w:t>
      </w:r>
      <w:r w:rsidR="00F37646">
        <w:rPr>
          <w:rFonts w:ascii="PT Astra Serif" w:hAnsi="PT Astra Serif"/>
          <w:b/>
          <w:bCs/>
          <w:sz w:val="28"/>
          <w:szCs w:val="28"/>
          <w:lang w:bidi="ru-RU"/>
        </w:rPr>
        <w:t xml:space="preserve">исполнительными </w:t>
      </w:r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t>органами Ульяновской области мероприятий</w:t>
      </w:r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br/>
        <w:t>Комплексного плана противодействия идеологии терроризма в Российской Федерации на 20</w:t>
      </w:r>
      <w:r w:rsidR="00F37646">
        <w:rPr>
          <w:rFonts w:ascii="PT Astra Serif" w:hAnsi="PT Astra Serif"/>
          <w:b/>
          <w:bCs/>
          <w:sz w:val="28"/>
          <w:szCs w:val="28"/>
          <w:lang w:bidi="ru-RU"/>
        </w:rPr>
        <w:t>23</w:t>
      </w:r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t>-202</w:t>
      </w:r>
      <w:r w:rsidR="00F37646">
        <w:rPr>
          <w:rFonts w:ascii="PT Astra Serif" w:hAnsi="PT Astra Serif"/>
          <w:b/>
          <w:bCs/>
          <w:sz w:val="28"/>
          <w:szCs w:val="28"/>
          <w:lang w:bidi="ru-RU"/>
        </w:rPr>
        <w:t>8</w:t>
      </w:r>
      <w:r w:rsidRPr="00817EDC">
        <w:rPr>
          <w:rFonts w:ascii="PT Astra Serif" w:hAnsi="PT Astra Serif"/>
          <w:b/>
          <w:bCs/>
          <w:sz w:val="28"/>
          <w:szCs w:val="28"/>
          <w:lang w:bidi="ru-RU"/>
        </w:rPr>
        <w:t xml:space="preserve"> годы</w:t>
      </w:r>
    </w:p>
    <w:p w14:paraId="6BB9384B" w14:textId="0D1BA57F" w:rsidR="00D44CBC" w:rsidRDefault="00593085" w:rsidP="00676D04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817EDC">
        <w:rPr>
          <w:rFonts w:ascii="PT Astra Serif" w:hAnsi="PT Astra Serif"/>
          <w:b/>
          <w:sz w:val="28"/>
          <w:szCs w:val="28"/>
          <w:lang w:bidi="ru-RU"/>
        </w:rPr>
        <w:t>на территории Ульяновской области в 202</w:t>
      </w:r>
      <w:r w:rsidR="00F37646">
        <w:rPr>
          <w:rFonts w:ascii="PT Astra Serif" w:hAnsi="PT Astra Serif"/>
          <w:b/>
          <w:sz w:val="28"/>
          <w:szCs w:val="28"/>
          <w:lang w:bidi="ru-RU"/>
        </w:rPr>
        <w:t>4</w:t>
      </w:r>
      <w:r w:rsidRPr="00817EDC">
        <w:rPr>
          <w:rFonts w:ascii="PT Astra Serif" w:hAnsi="PT Astra Serif"/>
          <w:b/>
          <w:sz w:val="28"/>
          <w:szCs w:val="28"/>
          <w:lang w:bidi="ru-RU"/>
        </w:rPr>
        <w:t xml:space="preserve"> году</w:t>
      </w:r>
      <w:bookmarkEnd w:id="0"/>
    </w:p>
    <w:p w14:paraId="7D1D4C84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before="317" w:line="317" w:lineRule="exact"/>
        <w:ind w:left="1276"/>
        <w:rPr>
          <w:sz w:val="20"/>
          <w:szCs w:val="20"/>
        </w:rPr>
      </w:pPr>
      <w:r w:rsidRPr="004E2720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14:paraId="680D6D25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35"/>
        <w:jc w:val="both"/>
        <w:rPr>
          <w:color w:val="000000"/>
          <w:spacing w:val="-2"/>
          <w:sz w:val="28"/>
          <w:szCs w:val="28"/>
        </w:rPr>
      </w:pPr>
      <w:r w:rsidRPr="004E2720">
        <w:rPr>
          <w:color w:val="000000"/>
          <w:spacing w:val="-2"/>
          <w:sz w:val="28"/>
          <w:szCs w:val="28"/>
        </w:rPr>
        <w:t>Характеристика обстановки в регионе в сфере противодействия идеологии терроризма…</w:t>
      </w:r>
    </w:p>
    <w:p w14:paraId="662114C2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35"/>
        <w:jc w:val="both"/>
        <w:rPr>
          <w:sz w:val="20"/>
          <w:szCs w:val="20"/>
        </w:rPr>
      </w:pPr>
      <w:r w:rsidRPr="004E2720">
        <w:rPr>
          <w:color w:val="000000"/>
          <w:spacing w:val="-2"/>
          <w:sz w:val="28"/>
          <w:szCs w:val="28"/>
        </w:rPr>
        <w:t xml:space="preserve">Целью реализации настоящего плана является снижение уровня радикализации различных групп населения, прежде всего молодежи, и </w:t>
      </w:r>
      <w:r w:rsidRPr="004E2720">
        <w:rPr>
          <w:bCs/>
          <w:sz w:val="28"/>
          <w:szCs w:val="28"/>
        </w:rPr>
        <w:t>недопущение их вовлечения в террористическую деятельность</w:t>
      </w:r>
      <w:r w:rsidRPr="004E2720">
        <w:rPr>
          <w:color w:val="000000"/>
          <w:sz w:val="28"/>
          <w:szCs w:val="28"/>
        </w:rPr>
        <w:t>.</w:t>
      </w:r>
    </w:p>
    <w:p w14:paraId="1E263B08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" w:right="22" w:firstLine="835"/>
        <w:jc w:val="both"/>
        <w:rPr>
          <w:sz w:val="20"/>
          <w:szCs w:val="20"/>
        </w:rPr>
      </w:pPr>
      <w:r w:rsidRPr="004E2720">
        <w:rPr>
          <w:color w:val="000000"/>
          <w:sz w:val="28"/>
          <w:szCs w:val="28"/>
        </w:rPr>
        <w:t>Достижение поставленной цели осуществляется решением следующих задач:</w:t>
      </w:r>
    </w:p>
    <w:p w14:paraId="3BB3729B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t>разъяснение сущности терроризма и его крайней общественной опасности, в том числе через пропаганду социально значимых ценностей.</w:t>
      </w:r>
    </w:p>
    <w:p w14:paraId="6E406FD5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t>создание и задействование механизмов защиты информационного пространства от проникновения в него любых идей, оправдывающих террористическую деятельность.</w:t>
      </w:r>
    </w:p>
    <w:p w14:paraId="390F422E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14" w:firstLine="842"/>
        <w:jc w:val="both"/>
        <w:rPr>
          <w:sz w:val="20"/>
          <w:szCs w:val="20"/>
        </w:rPr>
      </w:pPr>
      <w:r w:rsidRPr="004E2720">
        <w:rPr>
          <w:color w:val="000000"/>
          <w:sz w:val="28"/>
          <w:szCs w:val="28"/>
        </w:rPr>
        <w:t>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14:paraId="196AA5AC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t xml:space="preserve">Исполнителями мероприятий являются </w:t>
      </w:r>
      <w:r w:rsidRPr="004E2720">
        <w:rPr>
          <w:color w:val="FF0000"/>
          <w:sz w:val="28"/>
          <w:szCs w:val="28"/>
        </w:rPr>
        <w:t xml:space="preserve">территориальные органы федеральных органов исполнительной власти, органы исполнительной власти субъекта Российской Федерации и органы местного самоуправления. </w:t>
      </w:r>
    </w:p>
    <w:p w14:paraId="2B626B7C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lastRenderedPageBreak/>
        <w:t xml:space="preserve">К решению указанных задач в пределах своей </w:t>
      </w:r>
      <w:r w:rsidRPr="004E2720">
        <w:rPr>
          <w:color w:val="000000"/>
          <w:spacing w:val="-1"/>
          <w:sz w:val="28"/>
          <w:szCs w:val="28"/>
        </w:rPr>
        <w:t>компетенции</w:t>
      </w:r>
      <w:r w:rsidRPr="004E2720">
        <w:rPr>
          <w:color w:val="000000"/>
          <w:sz w:val="28"/>
          <w:szCs w:val="28"/>
        </w:rPr>
        <w:t xml:space="preserve"> привлекаются</w:t>
      </w:r>
      <w:r w:rsidRPr="004E2720">
        <w:rPr>
          <w:color w:val="000000"/>
          <w:spacing w:val="-1"/>
          <w:sz w:val="28"/>
          <w:szCs w:val="28"/>
        </w:rPr>
        <w:t xml:space="preserve"> </w:t>
      </w:r>
      <w:r w:rsidRPr="004E2720">
        <w:rPr>
          <w:color w:val="000000"/>
          <w:spacing w:val="-2"/>
          <w:sz w:val="28"/>
          <w:szCs w:val="28"/>
        </w:rPr>
        <w:t xml:space="preserve">средства массовой </w:t>
      </w:r>
      <w:r w:rsidRPr="004E2720">
        <w:rPr>
          <w:color w:val="000000"/>
          <w:spacing w:val="-1"/>
          <w:sz w:val="28"/>
          <w:szCs w:val="28"/>
        </w:rPr>
        <w:t>информации,</w:t>
      </w:r>
      <w:r w:rsidRPr="004E2720">
        <w:rPr>
          <w:color w:val="000000"/>
          <w:sz w:val="28"/>
          <w:szCs w:val="28"/>
        </w:rPr>
        <w:t xml:space="preserve"> органы организация, </w:t>
      </w:r>
      <w:r w:rsidRPr="004E2720">
        <w:rPr>
          <w:color w:val="000000"/>
          <w:spacing w:val="-2"/>
          <w:sz w:val="28"/>
          <w:szCs w:val="28"/>
        </w:rPr>
        <w:t xml:space="preserve">науки, культуры, общественные и религиозные организации, а также другие институты гражданского общества </w:t>
      </w:r>
      <w:r w:rsidRPr="004E2720">
        <w:rPr>
          <w:color w:val="000000"/>
          <w:spacing w:val="-2"/>
          <w:sz w:val="28"/>
          <w:szCs w:val="28"/>
        </w:rPr>
        <w:br/>
        <w:t>и юридические лица независимо от форм собственности</w:t>
      </w:r>
      <w:r w:rsidRPr="004E2720">
        <w:rPr>
          <w:color w:val="000000"/>
          <w:sz w:val="28"/>
          <w:szCs w:val="28"/>
        </w:rPr>
        <w:t>.</w:t>
      </w:r>
    </w:p>
    <w:p w14:paraId="79C25021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FF0000"/>
          <w:sz w:val="28"/>
          <w:szCs w:val="28"/>
        </w:rPr>
      </w:pPr>
      <w:r w:rsidRPr="004E2720">
        <w:rPr>
          <w:color w:val="000000"/>
          <w:sz w:val="28"/>
          <w:szCs w:val="28"/>
        </w:rPr>
        <w:t xml:space="preserve">Общую координацию и контроль за реализацией мероприятий Плана </w:t>
      </w:r>
      <w:r w:rsidRPr="004E2720">
        <w:rPr>
          <w:color w:val="FF0000"/>
          <w:sz w:val="28"/>
          <w:szCs w:val="28"/>
        </w:rPr>
        <w:t>осуществляет аппарат АТК в субъекте Российской Федерации. Для его реализации привлекается межведомственная рабочая группа из числа представителей заинтересованных органов государственной власти и иных общественных организаций.</w:t>
      </w:r>
    </w:p>
    <w:p w14:paraId="2E890B42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t xml:space="preserve">Обеспечить подготовку и направление в аппарат АТК отчетов о ходе выполнения мероприятий Плана одни раз </w:t>
      </w:r>
      <w:r w:rsidRPr="004E2720">
        <w:rPr>
          <w:color w:val="000000"/>
          <w:sz w:val="28"/>
          <w:szCs w:val="28"/>
        </w:rPr>
        <w:br/>
        <w:t>в полугодие:</w:t>
      </w:r>
    </w:p>
    <w:p w14:paraId="5A81B3D3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  <w:lang w:val="en-US"/>
        </w:rPr>
        <w:t>I</w:t>
      </w:r>
      <w:r w:rsidRPr="004E2720">
        <w:rPr>
          <w:color w:val="000000"/>
          <w:sz w:val="28"/>
          <w:szCs w:val="28"/>
        </w:rPr>
        <w:t xml:space="preserve"> полугодие – к     июня отчетного года;</w:t>
      </w:r>
    </w:p>
    <w:p w14:paraId="3CDC7F1E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000000"/>
          <w:sz w:val="28"/>
          <w:szCs w:val="28"/>
        </w:rPr>
      </w:pPr>
      <w:r w:rsidRPr="004E2720">
        <w:rPr>
          <w:color w:val="000000"/>
          <w:sz w:val="28"/>
          <w:szCs w:val="28"/>
        </w:rPr>
        <w:t xml:space="preserve">за год – </w:t>
      </w:r>
      <w:proofErr w:type="gramStart"/>
      <w:r w:rsidRPr="004E2720">
        <w:rPr>
          <w:color w:val="000000"/>
          <w:sz w:val="28"/>
          <w:szCs w:val="28"/>
        </w:rPr>
        <w:t>к  декабря</w:t>
      </w:r>
      <w:proofErr w:type="gramEnd"/>
      <w:r w:rsidRPr="004E2720">
        <w:rPr>
          <w:color w:val="000000"/>
          <w:sz w:val="28"/>
          <w:szCs w:val="28"/>
        </w:rPr>
        <w:t xml:space="preserve"> отчетного года.</w:t>
      </w:r>
    </w:p>
    <w:p w14:paraId="72057717" w14:textId="77777777" w:rsidR="004E2720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color w:val="FF0000"/>
          <w:sz w:val="28"/>
          <w:szCs w:val="28"/>
        </w:rPr>
      </w:pPr>
      <w:r w:rsidRPr="004E2720">
        <w:rPr>
          <w:color w:val="000000"/>
          <w:sz w:val="28"/>
          <w:szCs w:val="28"/>
        </w:rPr>
        <w:t xml:space="preserve">Финансирование мероприятий Плана осуществлять за счет </w:t>
      </w:r>
      <w:r w:rsidRPr="004E2720">
        <w:rPr>
          <w:color w:val="FF0000"/>
          <w:sz w:val="28"/>
          <w:szCs w:val="28"/>
        </w:rPr>
        <w:t xml:space="preserve">бюджетных средств органов государственной власти </w:t>
      </w:r>
      <w:r w:rsidRPr="004E2720">
        <w:rPr>
          <w:color w:val="FF0000"/>
          <w:sz w:val="28"/>
          <w:szCs w:val="28"/>
        </w:rPr>
        <w:br/>
        <w:t>и местного самоуправления, в т. ч. в рамках реализации государственных программ в указанной сфере, а также за счет привлечения дополнительных средств из внебюджетных источников.</w:t>
      </w:r>
    </w:p>
    <w:p w14:paraId="15E94B84" w14:textId="77777777" w:rsidR="004E2720" w:rsidRPr="00817EDC" w:rsidRDefault="004E2720" w:rsidP="00676D04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</w:p>
    <w:p w14:paraId="61B98D64" w14:textId="73A5B344" w:rsidR="004F4FC5" w:rsidRPr="004E2720" w:rsidRDefault="004E2720" w:rsidP="004E27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" w:firstLine="842"/>
        <w:jc w:val="both"/>
        <w:rPr>
          <w:b/>
          <w:color w:val="000000"/>
          <w:sz w:val="28"/>
          <w:szCs w:val="28"/>
        </w:rPr>
      </w:pPr>
      <w:r w:rsidRPr="004E2720">
        <w:rPr>
          <w:b/>
          <w:color w:val="000000"/>
          <w:sz w:val="28"/>
          <w:szCs w:val="28"/>
        </w:rPr>
        <w:t>2. Перечень мероприятий по противодействию идеологии терроризма</w:t>
      </w: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149"/>
        <w:gridCol w:w="2552"/>
        <w:gridCol w:w="2268"/>
        <w:gridCol w:w="1984"/>
        <w:gridCol w:w="2403"/>
      </w:tblGrid>
      <w:tr w:rsidR="004E2720" w:rsidRPr="00817EDC" w14:paraId="7CD9A9FA" w14:textId="351870DF" w:rsidTr="004E2720">
        <w:tc>
          <w:tcPr>
            <w:tcW w:w="1516" w:type="dxa"/>
          </w:tcPr>
          <w:p w14:paraId="0CB7A497" w14:textId="3660F49D" w:rsidR="004E2720" w:rsidRPr="00817EDC" w:rsidRDefault="004E2720" w:rsidP="00C33A8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№ </w:t>
            </w: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п</w:t>
            </w: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/п </w:t>
            </w: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br/>
              <w:t>(№ пункта КП)</w:t>
            </w:r>
          </w:p>
        </w:tc>
        <w:tc>
          <w:tcPr>
            <w:tcW w:w="4149" w:type="dxa"/>
          </w:tcPr>
          <w:p w14:paraId="7C31DB4A" w14:textId="7A2DA7E0" w:rsidR="004E2720" w:rsidRPr="00817EDC" w:rsidRDefault="004E2720" w:rsidP="00817ED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>Содержание мероприятий</w:t>
            </w:r>
          </w:p>
        </w:tc>
        <w:tc>
          <w:tcPr>
            <w:tcW w:w="2552" w:type="dxa"/>
          </w:tcPr>
          <w:p w14:paraId="1FB6AD0E" w14:textId="52B8C193" w:rsidR="004E2720" w:rsidRPr="00817EDC" w:rsidRDefault="004E2720" w:rsidP="00817ED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  <w:t xml:space="preserve">Исполнители </w:t>
            </w:r>
          </w:p>
        </w:tc>
        <w:tc>
          <w:tcPr>
            <w:tcW w:w="2268" w:type="dxa"/>
          </w:tcPr>
          <w:p w14:paraId="3E19BFA3" w14:textId="6A15204E" w:rsidR="004E2720" w:rsidRPr="004E2720" w:rsidRDefault="004E2720" w:rsidP="004E2720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4E2720">
              <w:rPr>
                <w:rFonts w:ascii="PT Astra Serif" w:hAnsi="PT Astra Serif"/>
                <w:sz w:val="28"/>
                <w:szCs w:val="28"/>
                <w:lang w:bidi="ru-RU"/>
              </w:rPr>
              <w:t>Ожидаемый результат</w:t>
            </w:r>
          </w:p>
        </w:tc>
        <w:tc>
          <w:tcPr>
            <w:tcW w:w="1984" w:type="dxa"/>
          </w:tcPr>
          <w:p w14:paraId="607F19CA" w14:textId="431F34D8" w:rsidR="004E2720" w:rsidRPr="004E2720" w:rsidRDefault="004E2720" w:rsidP="004E2720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4E2720">
              <w:rPr>
                <w:rFonts w:ascii="PT Astra Serif" w:hAnsi="PT Astra Serif"/>
                <w:sz w:val="28"/>
                <w:szCs w:val="28"/>
                <w:lang w:bidi="ru-RU"/>
              </w:rPr>
              <w:t>Срок выполнения мероприятий</w:t>
            </w:r>
          </w:p>
        </w:tc>
        <w:tc>
          <w:tcPr>
            <w:tcW w:w="2403" w:type="dxa"/>
          </w:tcPr>
          <w:p w14:paraId="05AEDB61" w14:textId="533ADFEB" w:rsidR="004E2720" w:rsidRPr="004E2720" w:rsidRDefault="004E2720" w:rsidP="00817EDC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4E2720">
              <w:rPr>
                <w:rFonts w:ascii="PT Astra Serif" w:hAnsi="PT Astra Serif"/>
                <w:sz w:val="28"/>
                <w:szCs w:val="28"/>
                <w:lang w:bidi="ru-RU"/>
              </w:rPr>
              <w:t>Источник финансирования</w:t>
            </w:r>
          </w:p>
        </w:tc>
      </w:tr>
    </w:tbl>
    <w:p w14:paraId="0146B017" w14:textId="77777777" w:rsidR="004F4FC5" w:rsidRPr="00817EDC" w:rsidRDefault="004F4FC5" w:rsidP="00676D04">
      <w:pPr>
        <w:jc w:val="center"/>
        <w:rPr>
          <w:rFonts w:ascii="PT Astra Serif" w:hAnsi="PT Astra Serif"/>
          <w:b/>
          <w:sz w:val="2"/>
          <w:szCs w:val="2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9"/>
        <w:gridCol w:w="4166"/>
        <w:gridCol w:w="2552"/>
        <w:gridCol w:w="2268"/>
        <w:gridCol w:w="1984"/>
        <w:gridCol w:w="2403"/>
      </w:tblGrid>
      <w:tr w:rsidR="004E2720" w:rsidRPr="00817EDC" w14:paraId="71F3D977" w14:textId="3476030E" w:rsidTr="004E2720">
        <w:trPr>
          <w:tblHeader/>
        </w:trPr>
        <w:tc>
          <w:tcPr>
            <w:tcW w:w="1499" w:type="dxa"/>
          </w:tcPr>
          <w:p w14:paraId="4F8F8C4C" w14:textId="235CB0E3" w:rsidR="004E2720" w:rsidRPr="00817EDC" w:rsidRDefault="004E2720" w:rsidP="00676D04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817EDC">
              <w:rPr>
                <w:rFonts w:ascii="PT Astra Serif" w:hAnsi="PT Astra Serif"/>
                <w:sz w:val="28"/>
                <w:szCs w:val="28"/>
                <w:lang w:bidi="ru-RU"/>
              </w:rPr>
              <w:t>1</w:t>
            </w:r>
          </w:p>
        </w:tc>
        <w:tc>
          <w:tcPr>
            <w:tcW w:w="4166" w:type="dxa"/>
          </w:tcPr>
          <w:p w14:paraId="510615ED" w14:textId="35FAC131" w:rsidR="004E2720" w:rsidRPr="00817EDC" w:rsidRDefault="004E2720" w:rsidP="00676D04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817EDC">
              <w:rPr>
                <w:rFonts w:ascii="PT Astra Serif" w:hAnsi="PT Astra Serif"/>
                <w:sz w:val="28"/>
                <w:szCs w:val="28"/>
                <w:lang w:bidi="ru-RU"/>
              </w:rPr>
              <w:t>2</w:t>
            </w:r>
          </w:p>
        </w:tc>
        <w:tc>
          <w:tcPr>
            <w:tcW w:w="2552" w:type="dxa"/>
          </w:tcPr>
          <w:p w14:paraId="71840886" w14:textId="6FD24EA3" w:rsidR="004E2720" w:rsidRPr="00817EDC" w:rsidRDefault="004E2720" w:rsidP="00676D04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817EDC">
              <w:rPr>
                <w:rFonts w:ascii="PT Astra Serif" w:hAnsi="PT Astra Serif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</w:tcPr>
          <w:p w14:paraId="7147FE4E" w14:textId="6B115008" w:rsidR="004E2720" w:rsidRPr="00817EDC" w:rsidRDefault="004E2720" w:rsidP="004E2720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</w:tcPr>
          <w:p w14:paraId="68DFC18E" w14:textId="344467F6" w:rsidR="004E2720" w:rsidRPr="00817EDC" w:rsidRDefault="004E2720" w:rsidP="004E2720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</w:tcPr>
          <w:p w14:paraId="2E600249" w14:textId="77777777" w:rsidR="004E2720" w:rsidRPr="00817EDC" w:rsidRDefault="004E2720" w:rsidP="00676D04">
            <w:pPr>
              <w:jc w:val="center"/>
              <w:rPr>
                <w:rFonts w:ascii="PT Astra Serif" w:hAnsi="PT Astra Serif"/>
                <w:sz w:val="28"/>
                <w:szCs w:val="28"/>
                <w:lang w:bidi="ru-RU"/>
              </w:rPr>
            </w:pPr>
            <w:r w:rsidRPr="00817EDC">
              <w:rPr>
                <w:rFonts w:ascii="PT Astra Serif" w:hAnsi="PT Astra Serif"/>
                <w:sz w:val="28"/>
                <w:szCs w:val="28"/>
                <w:lang w:bidi="ru-RU"/>
              </w:rPr>
              <w:t>4</w:t>
            </w:r>
          </w:p>
        </w:tc>
      </w:tr>
      <w:tr w:rsidR="004F4FC5" w:rsidRPr="00817EDC" w14:paraId="70060A60" w14:textId="77777777" w:rsidTr="00F70920">
        <w:tc>
          <w:tcPr>
            <w:tcW w:w="14872" w:type="dxa"/>
            <w:gridSpan w:val="6"/>
          </w:tcPr>
          <w:p w14:paraId="3CBE6A6F" w14:textId="17970C95" w:rsidR="004F4FC5" w:rsidRPr="00817EDC" w:rsidRDefault="004F4FC5" w:rsidP="004F4FC5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b/>
                <w:bCs/>
                <w:color w:val="000000"/>
                <w:sz w:val="28"/>
                <w:szCs w:val="28"/>
                <w:lang w:bidi="ru-RU"/>
              </w:rPr>
              <w:t>1. </w:t>
            </w:r>
            <w:r w:rsidR="006E5249" w:rsidRPr="006E5249">
              <w:rPr>
                <w:rFonts w:ascii="PT Astra Serif" w:eastAsia="Tahoma" w:hAnsi="PT Astra Serif"/>
                <w:b/>
                <w:bCs/>
                <w:color w:val="000000"/>
                <w:sz w:val="28"/>
                <w:szCs w:val="28"/>
                <w:lang w:bidi="ru-RU"/>
              </w:rPr>
              <w:t>Меры общей профилактики</w:t>
            </w:r>
          </w:p>
        </w:tc>
      </w:tr>
      <w:tr w:rsidR="004E2720" w:rsidRPr="00817EDC" w14:paraId="008403D8" w14:textId="7CCF7761" w:rsidTr="004E2720">
        <w:tc>
          <w:tcPr>
            <w:tcW w:w="1499" w:type="dxa"/>
          </w:tcPr>
          <w:p w14:paraId="32C8EDDA" w14:textId="4CA3E03F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bCs/>
                <w:color w:val="000000"/>
                <w:sz w:val="28"/>
                <w:szCs w:val="28"/>
                <w:lang w:bidi="ru-RU"/>
              </w:rPr>
              <w:t>1 (1.1.)</w:t>
            </w:r>
          </w:p>
        </w:tc>
        <w:tc>
          <w:tcPr>
            <w:tcW w:w="4166" w:type="dxa"/>
          </w:tcPr>
          <w:p w14:paraId="61598A1A" w14:textId="18CA5DFD" w:rsidR="004E2720" w:rsidRPr="00817EDC" w:rsidRDefault="004E2720" w:rsidP="007955E8">
            <w:pPr>
              <w:spacing w:after="120"/>
              <w:ind w:left="57" w:right="57" w:firstLine="113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</w:tcPr>
          <w:p w14:paraId="4313F358" w14:textId="26846CAF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14:paraId="6F6B4005" w14:textId="414A2AC6" w:rsidR="004E2720" w:rsidRPr="00817EDC" w:rsidRDefault="004E2720" w:rsidP="00B312C3">
            <w:pPr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</w:tcPr>
          <w:p w14:paraId="33436CE8" w14:textId="77777777" w:rsidR="004E2720" w:rsidRPr="00817EDC" w:rsidRDefault="004E2720" w:rsidP="00B312C3">
            <w:pPr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</w:tcPr>
          <w:p w14:paraId="3E23C856" w14:textId="77777777" w:rsidR="004E2720" w:rsidRPr="00817EDC" w:rsidRDefault="004E2720" w:rsidP="00B312C3">
            <w:pPr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</w:tr>
      <w:tr w:rsidR="004E2720" w:rsidRPr="00817EDC" w14:paraId="71AFF1DE" w14:textId="36D7F2B3" w:rsidTr="004E2720">
        <w:tc>
          <w:tcPr>
            <w:tcW w:w="1499" w:type="dxa"/>
          </w:tcPr>
          <w:p w14:paraId="63942B0A" w14:textId="6D55CE98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bCs/>
                <w:color w:val="000000"/>
                <w:sz w:val="28"/>
                <w:szCs w:val="28"/>
                <w:lang w:bidi="ru-RU"/>
              </w:rPr>
              <w:t>2 (1.1.)</w:t>
            </w:r>
          </w:p>
        </w:tc>
        <w:tc>
          <w:tcPr>
            <w:tcW w:w="4166" w:type="dxa"/>
          </w:tcPr>
          <w:p w14:paraId="464419F7" w14:textId="5557C66B" w:rsidR="004E2720" w:rsidRPr="00817EDC" w:rsidRDefault="004E2720" w:rsidP="007D53B9">
            <w:pPr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</w:tcPr>
          <w:p w14:paraId="3DA4FD49" w14:textId="2363E491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14:paraId="7D95AA37" w14:textId="4A446584" w:rsidR="004E2720" w:rsidRPr="00817EDC" w:rsidRDefault="004E2720" w:rsidP="007D53B9">
            <w:pPr>
              <w:spacing w:after="120"/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</w:tcPr>
          <w:p w14:paraId="087A8C13" w14:textId="77777777" w:rsidR="004E2720" w:rsidRPr="00817EDC" w:rsidRDefault="004E2720" w:rsidP="007D53B9">
            <w:pPr>
              <w:spacing w:after="120"/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</w:tcPr>
          <w:p w14:paraId="15869885" w14:textId="77777777" w:rsidR="004E2720" w:rsidRPr="00817EDC" w:rsidRDefault="004E2720" w:rsidP="007D53B9">
            <w:pPr>
              <w:spacing w:after="120"/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</w:tr>
      <w:tr w:rsidR="004E2720" w:rsidRPr="00817EDC" w14:paraId="6B6109A9" w14:textId="5A3A5AF9" w:rsidTr="004E2720">
        <w:tc>
          <w:tcPr>
            <w:tcW w:w="1499" w:type="dxa"/>
          </w:tcPr>
          <w:p w14:paraId="05DED574" w14:textId="6F191EEA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  <w:r w:rsidRPr="00817EDC">
              <w:rPr>
                <w:rFonts w:ascii="PT Astra Serif" w:eastAsia="Tahoma" w:hAnsi="PT Astra Serif"/>
                <w:bCs/>
                <w:color w:val="000000"/>
                <w:sz w:val="28"/>
                <w:szCs w:val="28"/>
                <w:lang w:bidi="ru-RU"/>
              </w:rPr>
              <w:t>3 (1.2.)</w:t>
            </w:r>
          </w:p>
        </w:tc>
        <w:tc>
          <w:tcPr>
            <w:tcW w:w="4166" w:type="dxa"/>
          </w:tcPr>
          <w:p w14:paraId="50AF63BC" w14:textId="3CF766CC" w:rsidR="004E2720" w:rsidRPr="00720A12" w:rsidRDefault="004E2720" w:rsidP="007D53B9">
            <w:pPr>
              <w:spacing w:after="120"/>
              <w:ind w:left="57" w:right="57" w:firstLine="113"/>
              <w:jc w:val="both"/>
              <w:rPr>
                <w:rFonts w:ascii="PT Astra Serif" w:hAnsi="PT Astra Serif"/>
                <w:b/>
                <w:spacing w:val="2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</w:tcPr>
          <w:p w14:paraId="7391FDA8" w14:textId="7A2F84E2" w:rsidR="004E2720" w:rsidRPr="00817EDC" w:rsidRDefault="004E2720" w:rsidP="004F4FC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14:paraId="42BD187B" w14:textId="0C09DE12" w:rsidR="004E2720" w:rsidRPr="00817EDC" w:rsidRDefault="004E2720" w:rsidP="007D53B9">
            <w:pPr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1984" w:type="dxa"/>
          </w:tcPr>
          <w:p w14:paraId="7930AF4E" w14:textId="77777777" w:rsidR="004E2720" w:rsidRPr="00817EDC" w:rsidRDefault="004E2720" w:rsidP="007D53B9">
            <w:pPr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</w:tcPr>
          <w:p w14:paraId="0BC0F63A" w14:textId="77777777" w:rsidR="004E2720" w:rsidRPr="00817EDC" w:rsidRDefault="004E2720" w:rsidP="007D53B9">
            <w:pPr>
              <w:ind w:left="57" w:right="57" w:firstLine="113"/>
              <w:jc w:val="both"/>
              <w:rPr>
                <w:rFonts w:ascii="PT Astra Serif" w:hAnsi="PT Astra Serif"/>
                <w:b/>
                <w:sz w:val="28"/>
                <w:szCs w:val="28"/>
                <w:lang w:bidi="ru-RU"/>
              </w:rPr>
            </w:pPr>
          </w:p>
        </w:tc>
      </w:tr>
      <w:tr w:rsidR="000415D5" w:rsidRPr="00817EDC" w14:paraId="3B6CA662" w14:textId="77777777" w:rsidTr="00F70920">
        <w:tc>
          <w:tcPr>
            <w:tcW w:w="14872" w:type="dxa"/>
            <w:gridSpan w:val="6"/>
          </w:tcPr>
          <w:p w14:paraId="0ADC2B0F" w14:textId="216D309E" w:rsidR="000415D5" w:rsidRPr="00817EDC" w:rsidRDefault="006E5249" w:rsidP="000415D5">
            <w:pPr>
              <w:spacing w:before="120" w:after="120"/>
              <w:jc w:val="center"/>
              <w:rPr>
                <w:rFonts w:ascii="PT Astra Serif" w:eastAsia="Tahoma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E5249">
              <w:rPr>
                <w:rFonts w:ascii="PT Astra Serif" w:eastAsia="Tahoma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Меры адресной профилактики</w:t>
            </w:r>
          </w:p>
        </w:tc>
      </w:tr>
      <w:tr w:rsidR="004E2720" w:rsidRPr="00817EDC" w14:paraId="621A5B2F" w14:textId="5D623F3A" w:rsidTr="004E2720">
        <w:tc>
          <w:tcPr>
            <w:tcW w:w="1499" w:type="dxa"/>
          </w:tcPr>
          <w:p w14:paraId="2D2C72E0" w14:textId="153B1A63" w:rsidR="004E2720" w:rsidRPr="00817EDC" w:rsidRDefault="004E2720" w:rsidP="000415D5">
            <w:pPr>
              <w:jc w:val="center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(2.1.)</w:t>
            </w:r>
          </w:p>
        </w:tc>
        <w:tc>
          <w:tcPr>
            <w:tcW w:w="4166" w:type="dxa"/>
          </w:tcPr>
          <w:p w14:paraId="1D3FC28F" w14:textId="74EEDFDB" w:rsidR="004E2720" w:rsidRPr="00817ED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17B0DB" w14:textId="673AB930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E89148" w14:textId="7E178448" w:rsidR="004E2720" w:rsidRPr="00817EDC" w:rsidRDefault="004E2720" w:rsidP="00BD6285">
            <w:pPr>
              <w:spacing w:after="120"/>
              <w:ind w:left="57" w:right="57" w:firstLine="113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</w:tcPr>
          <w:p w14:paraId="19ED6B09" w14:textId="77777777" w:rsidR="004E2720" w:rsidRPr="00817EDC" w:rsidRDefault="004E2720" w:rsidP="00BD6285">
            <w:pPr>
              <w:spacing w:after="120"/>
              <w:ind w:left="57" w:right="57" w:firstLine="113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03" w:type="dxa"/>
          </w:tcPr>
          <w:p w14:paraId="1D2076C1" w14:textId="77777777" w:rsidR="004E2720" w:rsidRPr="00817EDC" w:rsidRDefault="004E2720" w:rsidP="00BD6285">
            <w:pPr>
              <w:spacing w:after="120"/>
              <w:ind w:left="57" w:right="57" w:firstLine="113"/>
              <w:jc w:val="both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4E2720" w:rsidRPr="00817EDC" w14:paraId="4308E9D8" w14:textId="7E229460" w:rsidTr="004E2720">
        <w:tc>
          <w:tcPr>
            <w:tcW w:w="1499" w:type="dxa"/>
          </w:tcPr>
          <w:p w14:paraId="45D9C05B" w14:textId="41AB8614" w:rsidR="004E2720" w:rsidRPr="00817EDC" w:rsidRDefault="004E2720" w:rsidP="000415D5">
            <w:pPr>
              <w:jc w:val="center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  <w:r w:rsidRPr="00817EDC"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  <w:t>(2.2.1.)</w:t>
            </w:r>
          </w:p>
        </w:tc>
        <w:tc>
          <w:tcPr>
            <w:tcW w:w="4166" w:type="dxa"/>
          </w:tcPr>
          <w:p w14:paraId="4DB53627" w14:textId="6DDA092F" w:rsidR="004E2720" w:rsidRPr="00817ED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EB60DE" w14:textId="5B2D2464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EFF14D" w14:textId="52DF4A2B" w:rsidR="004E2720" w:rsidRPr="00817ED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</w:tcPr>
          <w:p w14:paraId="0D13FDAB" w14:textId="77777777" w:rsidR="004E2720" w:rsidRPr="00817ED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03" w:type="dxa"/>
          </w:tcPr>
          <w:p w14:paraId="0FA31985" w14:textId="77777777" w:rsidR="004E2720" w:rsidRPr="00817ED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0415D5" w:rsidRPr="00817EDC" w14:paraId="57C03225" w14:textId="77777777" w:rsidTr="00F70920">
        <w:tc>
          <w:tcPr>
            <w:tcW w:w="14872" w:type="dxa"/>
            <w:gridSpan w:val="6"/>
          </w:tcPr>
          <w:p w14:paraId="1BE91465" w14:textId="1A63AB63" w:rsidR="000415D5" w:rsidRPr="00F37646" w:rsidRDefault="006E5249" w:rsidP="000415D5">
            <w:pPr>
              <w:pStyle w:val="20"/>
              <w:widowControl/>
              <w:shd w:val="clear" w:color="auto" w:fill="auto"/>
              <w:spacing w:before="80" w:after="80"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3764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Меры индивидуальной профилактики</w:t>
            </w:r>
          </w:p>
        </w:tc>
      </w:tr>
      <w:tr w:rsidR="004E2720" w:rsidRPr="00817EDC" w14:paraId="055EDB6B" w14:textId="4A3C1AED" w:rsidTr="004E2720">
        <w:tc>
          <w:tcPr>
            <w:tcW w:w="1499" w:type="dxa"/>
          </w:tcPr>
          <w:p w14:paraId="77C85718" w14:textId="35FF99B5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6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 xml:space="preserve"> (3.1.)</w:t>
            </w:r>
          </w:p>
        </w:tc>
        <w:tc>
          <w:tcPr>
            <w:tcW w:w="4166" w:type="dxa"/>
          </w:tcPr>
          <w:p w14:paraId="5BC21978" w14:textId="220968A9" w:rsidR="004E2720" w:rsidRPr="008A5239" w:rsidRDefault="004E2720" w:rsidP="00BD6285">
            <w:pPr>
              <w:ind w:left="57" w:right="57" w:firstLine="113"/>
              <w:jc w:val="both"/>
              <w:rPr>
                <w:rStyle w:val="2TimesNewRoman115pt"/>
                <w:rFonts w:ascii="PT Astra Serif" w:hAnsi="PT Astra Serif"/>
                <w:color w:val="181818"/>
                <w:sz w:val="28"/>
                <w:szCs w:val="28"/>
                <w:shd w:val="clear" w:color="auto" w:fill="F5F5F5"/>
                <w:lang w:bidi="ar-SA"/>
              </w:rPr>
            </w:pPr>
          </w:p>
        </w:tc>
        <w:tc>
          <w:tcPr>
            <w:tcW w:w="2552" w:type="dxa"/>
          </w:tcPr>
          <w:p w14:paraId="40580435" w14:textId="50F354CF" w:rsidR="004E2720" w:rsidRPr="003C1177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A64983" w14:textId="4FD8F31C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77A03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7EE1BFC0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4"/>
                <w:sz w:val="28"/>
                <w:szCs w:val="28"/>
              </w:rPr>
            </w:pPr>
          </w:p>
        </w:tc>
      </w:tr>
      <w:tr w:rsidR="004E2720" w:rsidRPr="00817EDC" w14:paraId="68727247" w14:textId="60CFB7D7" w:rsidTr="004E2720">
        <w:tc>
          <w:tcPr>
            <w:tcW w:w="1499" w:type="dxa"/>
          </w:tcPr>
          <w:p w14:paraId="6F862389" w14:textId="6F69FB42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7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 xml:space="preserve"> (3.</w:t>
            </w: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2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.)</w:t>
            </w:r>
          </w:p>
        </w:tc>
        <w:tc>
          <w:tcPr>
            <w:tcW w:w="4166" w:type="dxa"/>
          </w:tcPr>
          <w:p w14:paraId="080E348F" w14:textId="6268B786" w:rsidR="004E2720" w:rsidRPr="003C1177" w:rsidRDefault="004E2720" w:rsidP="00BD6285">
            <w:pPr>
              <w:ind w:left="57" w:right="57" w:firstLine="113"/>
              <w:jc w:val="both"/>
              <w:rPr>
                <w:rFonts w:ascii="PT Astra Serif" w:hAnsi="PT Astra Serif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552" w:type="dxa"/>
          </w:tcPr>
          <w:p w14:paraId="24031A1B" w14:textId="5E00DE9B" w:rsidR="004E2720" w:rsidRPr="008A5239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0D5494" w14:textId="0B3690F5" w:rsidR="004E2720" w:rsidRPr="00672D8E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0A3F2C2D" w14:textId="77777777" w:rsidR="004E2720" w:rsidRPr="00672D8E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14:paraId="1BCC8AED" w14:textId="77777777" w:rsidR="004E2720" w:rsidRPr="00672D8E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-6"/>
                <w:sz w:val="28"/>
                <w:szCs w:val="28"/>
                <w:lang w:eastAsia="en-US"/>
              </w:rPr>
            </w:pPr>
          </w:p>
        </w:tc>
      </w:tr>
      <w:tr w:rsidR="000415D5" w:rsidRPr="00817EDC" w14:paraId="04CA2157" w14:textId="77777777" w:rsidTr="00F70920">
        <w:tc>
          <w:tcPr>
            <w:tcW w:w="14872" w:type="dxa"/>
            <w:gridSpan w:val="6"/>
          </w:tcPr>
          <w:p w14:paraId="7252B3F4" w14:textId="77777777" w:rsidR="006E5249" w:rsidRPr="00F37646" w:rsidRDefault="006E5249" w:rsidP="006E5249">
            <w:pPr>
              <w:pStyle w:val="20"/>
              <w:spacing w:before="80" w:after="80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3764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4. Меры информационно-пропагандистского </w:t>
            </w:r>
          </w:p>
          <w:p w14:paraId="79531E9B" w14:textId="69CE8855" w:rsidR="000415D5" w:rsidRPr="00817EDC" w:rsidRDefault="006E5249" w:rsidP="006E5249">
            <w:pPr>
              <w:pStyle w:val="20"/>
              <w:widowControl/>
              <w:shd w:val="clear" w:color="auto" w:fill="auto"/>
              <w:spacing w:before="80" w:after="80" w:line="240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3764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(разъяснительного) характера</w:t>
            </w:r>
          </w:p>
        </w:tc>
      </w:tr>
      <w:tr w:rsidR="004E2720" w:rsidRPr="00817EDC" w14:paraId="362A9CF8" w14:textId="57D5E56F" w:rsidTr="004E2720">
        <w:tc>
          <w:tcPr>
            <w:tcW w:w="1499" w:type="dxa"/>
          </w:tcPr>
          <w:p w14:paraId="420CD0FE" w14:textId="465C9E1A" w:rsidR="004E2720" w:rsidRPr="00817EDC" w:rsidRDefault="004E2720" w:rsidP="000415D5">
            <w:pPr>
              <w:jc w:val="center"/>
              <w:rPr>
                <w:rFonts w:ascii="PT Astra Serif" w:eastAsia="Tahoma" w:hAnsi="PT Astra Serif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8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(4.1.)</w:t>
            </w:r>
          </w:p>
        </w:tc>
        <w:tc>
          <w:tcPr>
            <w:tcW w:w="4166" w:type="dxa"/>
          </w:tcPr>
          <w:p w14:paraId="00BA6C8E" w14:textId="0700B2F1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AE3339E" w14:textId="76571D01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3FF86F" w14:textId="1B1456EA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pacing w:val="4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984" w:type="dxa"/>
          </w:tcPr>
          <w:p w14:paraId="14DB7E9D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pacing w:val="4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03" w:type="dxa"/>
          </w:tcPr>
          <w:p w14:paraId="43CFA8AB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Fonts w:ascii="PT Astra Serif" w:hAnsi="PT Astra Serif"/>
                <w:color w:val="000000"/>
                <w:spacing w:val="4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4E2720" w:rsidRPr="00817EDC" w14:paraId="6968EB30" w14:textId="1DC20815" w:rsidTr="004E2720">
        <w:tc>
          <w:tcPr>
            <w:tcW w:w="1499" w:type="dxa"/>
          </w:tcPr>
          <w:p w14:paraId="6C3FC263" w14:textId="59CFFC71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9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 xml:space="preserve"> (4.</w:t>
            </w: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2</w:t>
            </w:r>
            <w:r w:rsidRPr="00817EDC"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.)</w:t>
            </w:r>
          </w:p>
        </w:tc>
        <w:tc>
          <w:tcPr>
            <w:tcW w:w="4166" w:type="dxa"/>
          </w:tcPr>
          <w:p w14:paraId="6511399D" w14:textId="17470A8F" w:rsidR="004E2720" w:rsidRPr="006B6F8B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DC1A5E" w14:textId="0B8C0FCE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EC7C49" w14:textId="40DD798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97855B3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7BCD077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</w:tr>
      <w:tr w:rsidR="00F37646" w:rsidRPr="00F37646" w14:paraId="0B7D5605" w14:textId="77777777" w:rsidTr="00F37646">
        <w:tc>
          <w:tcPr>
            <w:tcW w:w="0" w:type="auto"/>
            <w:gridSpan w:val="6"/>
            <w:vAlign w:val="center"/>
          </w:tcPr>
          <w:p w14:paraId="749F7477" w14:textId="7F0709D5" w:rsidR="00F37646" w:rsidRPr="00F37646" w:rsidRDefault="00F37646" w:rsidP="00F37646">
            <w:pPr>
              <w:pStyle w:val="20"/>
              <w:spacing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3764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5. Меры кадрового и методического обеспечения</w:t>
            </w:r>
          </w:p>
          <w:p w14:paraId="30677196" w14:textId="2443E14F" w:rsidR="00F37646" w:rsidRPr="00F37646" w:rsidRDefault="00F37646" w:rsidP="00F37646">
            <w:pPr>
              <w:pStyle w:val="20"/>
              <w:spacing w:line="240" w:lineRule="auto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37646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профилактической работы</w:t>
            </w:r>
          </w:p>
        </w:tc>
      </w:tr>
      <w:tr w:rsidR="004E2720" w:rsidRPr="00817EDC" w14:paraId="30E2B765" w14:textId="6C272C70" w:rsidTr="004E2720">
        <w:tc>
          <w:tcPr>
            <w:tcW w:w="1499" w:type="dxa"/>
          </w:tcPr>
          <w:p w14:paraId="1C5E05D3" w14:textId="77777777" w:rsidR="004E2720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4166" w:type="dxa"/>
          </w:tcPr>
          <w:p w14:paraId="5E124239" w14:textId="77777777" w:rsidR="004E2720" w:rsidRPr="006B6F8B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8364FD" w14:textId="77777777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C62769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0D2DC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5E0BDB3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</w:tr>
      <w:tr w:rsidR="004E2720" w:rsidRPr="00817EDC" w14:paraId="3F569C76" w14:textId="29D1B698" w:rsidTr="004E2720">
        <w:tc>
          <w:tcPr>
            <w:tcW w:w="1499" w:type="dxa"/>
          </w:tcPr>
          <w:p w14:paraId="09EA1444" w14:textId="77777777" w:rsidR="004E2720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4166" w:type="dxa"/>
          </w:tcPr>
          <w:p w14:paraId="74182541" w14:textId="77777777" w:rsidR="004E2720" w:rsidRPr="006B6F8B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5A236D" w14:textId="77777777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0DED54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64BB2A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D56A31B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</w:tr>
      <w:tr w:rsidR="00F37646" w:rsidRPr="00F37646" w14:paraId="7048CA13" w14:textId="77777777" w:rsidTr="00420D65">
        <w:tc>
          <w:tcPr>
            <w:tcW w:w="14872" w:type="dxa"/>
            <w:gridSpan w:val="6"/>
          </w:tcPr>
          <w:p w14:paraId="58207581" w14:textId="45B0FD33" w:rsidR="00F37646" w:rsidRPr="00F37646" w:rsidRDefault="00F37646" w:rsidP="00DF26BA">
            <w:pPr>
              <w:pStyle w:val="20"/>
              <w:widowControl/>
              <w:spacing w:line="240" w:lineRule="auto"/>
              <w:rPr>
                <w:rStyle w:val="2TimesNewRoman115pt"/>
                <w:rFonts w:ascii="PT Astra Serif" w:eastAsia="Tahoma" w:hAnsi="PT Astra Serif"/>
                <w:b/>
                <w:bCs/>
                <w:spacing w:val="4"/>
                <w:sz w:val="28"/>
                <w:szCs w:val="28"/>
              </w:rPr>
            </w:pPr>
            <w:r w:rsidRPr="00F37646">
              <w:rPr>
                <w:rStyle w:val="2TimesNewRoman115pt"/>
                <w:rFonts w:ascii="PT Astra Serif" w:eastAsia="Tahoma" w:hAnsi="PT Astra Serif"/>
                <w:b/>
                <w:bCs/>
                <w:spacing w:val="4"/>
                <w:sz w:val="28"/>
                <w:szCs w:val="28"/>
              </w:rPr>
              <w:t>6. Организационные меры</w:t>
            </w:r>
          </w:p>
        </w:tc>
      </w:tr>
      <w:tr w:rsidR="004E2720" w:rsidRPr="00817EDC" w14:paraId="787AE155" w14:textId="2F418D09" w:rsidTr="004E2720">
        <w:tc>
          <w:tcPr>
            <w:tcW w:w="1499" w:type="dxa"/>
          </w:tcPr>
          <w:p w14:paraId="1E5F9AD4" w14:textId="062DEE4C" w:rsidR="004E2720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10(6.1.)</w:t>
            </w:r>
          </w:p>
        </w:tc>
        <w:tc>
          <w:tcPr>
            <w:tcW w:w="4166" w:type="dxa"/>
          </w:tcPr>
          <w:p w14:paraId="54C37CB3" w14:textId="77777777" w:rsidR="004E2720" w:rsidRPr="006B6F8B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93B604" w14:textId="77777777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BAB33C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12C94C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0CC546F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</w:tr>
      <w:tr w:rsidR="004E2720" w:rsidRPr="00817EDC" w14:paraId="760380D4" w14:textId="4B717F16" w:rsidTr="004E2720">
        <w:tc>
          <w:tcPr>
            <w:tcW w:w="1499" w:type="dxa"/>
          </w:tcPr>
          <w:p w14:paraId="653B6E1E" w14:textId="5B6E42E7" w:rsidR="004E2720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  <w:r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  <w:t>11(6.2.)</w:t>
            </w:r>
          </w:p>
        </w:tc>
        <w:tc>
          <w:tcPr>
            <w:tcW w:w="4166" w:type="dxa"/>
          </w:tcPr>
          <w:p w14:paraId="33FC55EE" w14:textId="77777777" w:rsidR="004E2720" w:rsidRPr="006B6F8B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796DEA" w14:textId="77777777" w:rsidR="004E2720" w:rsidRPr="00817EDC" w:rsidRDefault="004E2720" w:rsidP="000415D5">
            <w:pPr>
              <w:jc w:val="center"/>
              <w:rPr>
                <w:rStyle w:val="2TimesNewRoman115pt"/>
                <w:rFonts w:ascii="PT Astra Serif" w:eastAsia="Tahoma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7A9DC6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E1F71E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  <w:tc>
          <w:tcPr>
            <w:tcW w:w="2403" w:type="dxa"/>
          </w:tcPr>
          <w:p w14:paraId="5C2543A9" w14:textId="77777777" w:rsidR="004E2720" w:rsidRPr="00BB26EC" w:rsidRDefault="004E2720" w:rsidP="000415D5">
            <w:pPr>
              <w:pStyle w:val="20"/>
              <w:widowControl/>
              <w:spacing w:after="120" w:line="240" w:lineRule="auto"/>
              <w:ind w:left="57" w:right="57" w:firstLine="113"/>
              <w:jc w:val="both"/>
              <w:rPr>
                <w:rStyle w:val="2TimesNewRoman115pt"/>
                <w:rFonts w:ascii="PT Astra Serif" w:eastAsia="Tahoma" w:hAnsi="PT Astra Serif"/>
                <w:spacing w:val="4"/>
                <w:sz w:val="28"/>
                <w:szCs w:val="28"/>
              </w:rPr>
            </w:pPr>
          </w:p>
        </w:tc>
      </w:tr>
    </w:tbl>
    <w:p w14:paraId="5EF454D5" w14:textId="77777777" w:rsidR="004F4FC5" w:rsidRPr="00817EDC" w:rsidRDefault="004F4FC5" w:rsidP="00676D04">
      <w:pPr>
        <w:jc w:val="center"/>
        <w:rPr>
          <w:rFonts w:ascii="PT Astra Serif" w:hAnsi="PT Astra Serif"/>
          <w:b/>
          <w:sz w:val="28"/>
          <w:szCs w:val="28"/>
          <w:lang w:bidi="ru-RU"/>
        </w:rPr>
      </w:pPr>
    </w:p>
    <w:p w14:paraId="347B8576" w14:textId="77777777" w:rsidR="000D2431" w:rsidRPr="00817EDC" w:rsidRDefault="000D2431" w:rsidP="000D243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E713ABD" w14:textId="51D1C45E" w:rsidR="00B97E4D" w:rsidRPr="00817EDC" w:rsidRDefault="00DF26BA" w:rsidP="000D243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Должность                                                                                                                                                                       Подпись</w:t>
      </w:r>
    </w:p>
    <w:sectPr w:rsidR="00B97E4D" w:rsidRPr="00817EDC" w:rsidSect="006B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134" w:right="822" w:bottom="127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7F0F" w14:textId="77777777" w:rsidR="003B0A40" w:rsidRDefault="003B0A40" w:rsidP="00752C98">
      <w:r>
        <w:separator/>
      </w:r>
    </w:p>
  </w:endnote>
  <w:endnote w:type="continuationSeparator" w:id="0">
    <w:p w14:paraId="1D8B6BF7" w14:textId="77777777" w:rsidR="003B0A40" w:rsidRDefault="003B0A40" w:rsidP="0075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C411" w14:textId="77777777" w:rsidR="00475886" w:rsidRDefault="004758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539A" w14:textId="77777777" w:rsidR="00475886" w:rsidRDefault="004758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A9D3" w14:textId="77777777" w:rsidR="00475886" w:rsidRDefault="004758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435B" w14:textId="77777777" w:rsidR="003B0A40" w:rsidRDefault="003B0A40" w:rsidP="00752C98">
      <w:r>
        <w:separator/>
      </w:r>
    </w:p>
  </w:footnote>
  <w:footnote w:type="continuationSeparator" w:id="0">
    <w:p w14:paraId="733B7D45" w14:textId="77777777" w:rsidR="003B0A40" w:rsidRDefault="003B0A40" w:rsidP="0075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9B92" w14:textId="77777777" w:rsidR="00475886" w:rsidRDefault="004758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T Astra Serif" w:hAnsi="PT Astra Serif"/>
        <w:sz w:val="28"/>
        <w:szCs w:val="28"/>
      </w:rPr>
      <w:id w:val="-1364899121"/>
      <w:docPartObj>
        <w:docPartGallery w:val="Page Numbers (Top of Page)"/>
        <w:docPartUnique/>
      </w:docPartObj>
    </w:sdtPr>
    <w:sdtEndPr/>
    <w:sdtContent>
      <w:p w14:paraId="757D235F" w14:textId="3CD61332" w:rsidR="00817EDC" w:rsidRPr="007955E8" w:rsidRDefault="00817EDC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7955E8">
          <w:rPr>
            <w:rFonts w:ascii="PT Astra Serif" w:hAnsi="PT Astra Serif"/>
            <w:sz w:val="28"/>
            <w:szCs w:val="28"/>
          </w:rPr>
          <w:fldChar w:fldCharType="begin"/>
        </w:r>
        <w:r w:rsidRPr="007955E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955E8">
          <w:rPr>
            <w:rFonts w:ascii="PT Astra Serif" w:hAnsi="PT Astra Serif"/>
            <w:sz w:val="28"/>
            <w:szCs w:val="28"/>
          </w:rPr>
          <w:fldChar w:fldCharType="separate"/>
        </w:r>
        <w:r w:rsidR="00C33A8B">
          <w:rPr>
            <w:rFonts w:ascii="PT Astra Serif" w:hAnsi="PT Astra Serif"/>
            <w:noProof/>
            <w:sz w:val="28"/>
            <w:szCs w:val="28"/>
          </w:rPr>
          <w:t>11</w:t>
        </w:r>
        <w:r w:rsidRPr="007955E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1F1D462" w14:textId="77777777" w:rsidR="00817EDC" w:rsidRDefault="00817E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FB36" w14:textId="3F530D10" w:rsidR="00817EDC" w:rsidRPr="00475886" w:rsidRDefault="00817EDC" w:rsidP="004758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477F1"/>
    <w:multiLevelType w:val="multilevel"/>
    <w:tmpl w:val="418C0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0A06E8"/>
    <w:multiLevelType w:val="multilevel"/>
    <w:tmpl w:val="59045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A56CF"/>
    <w:multiLevelType w:val="multilevel"/>
    <w:tmpl w:val="2E6A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747088"/>
    <w:multiLevelType w:val="multilevel"/>
    <w:tmpl w:val="D062C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474859">
    <w:abstractNumId w:val="1"/>
  </w:num>
  <w:num w:numId="2" w16cid:durableId="647789054">
    <w:abstractNumId w:val="0"/>
  </w:num>
  <w:num w:numId="3" w16cid:durableId="1726441059">
    <w:abstractNumId w:val="2"/>
  </w:num>
  <w:num w:numId="4" w16cid:durableId="38090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5"/>
    <w:rsid w:val="00002495"/>
    <w:rsid w:val="000415D5"/>
    <w:rsid w:val="00044B35"/>
    <w:rsid w:val="00046400"/>
    <w:rsid w:val="00047058"/>
    <w:rsid w:val="00055126"/>
    <w:rsid w:val="00067E47"/>
    <w:rsid w:val="00070C57"/>
    <w:rsid w:val="00076B2B"/>
    <w:rsid w:val="00081132"/>
    <w:rsid w:val="00082C06"/>
    <w:rsid w:val="000A41BB"/>
    <w:rsid w:val="000A5C69"/>
    <w:rsid w:val="000A634D"/>
    <w:rsid w:val="000D2431"/>
    <w:rsid w:val="0010087A"/>
    <w:rsid w:val="001063B8"/>
    <w:rsid w:val="00114E35"/>
    <w:rsid w:val="001162C6"/>
    <w:rsid w:val="001260EA"/>
    <w:rsid w:val="00126B96"/>
    <w:rsid w:val="0013502E"/>
    <w:rsid w:val="0015053C"/>
    <w:rsid w:val="00156B1E"/>
    <w:rsid w:val="00157019"/>
    <w:rsid w:val="0016408E"/>
    <w:rsid w:val="00172247"/>
    <w:rsid w:val="00186F45"/>
    <w:rsid w:val="0019254B"/>
    <w:rsid w:val="001A00B2"/>
    <w:rsid w:val="001A2EB8"/>
    <w:rsid w:val="001A6522"/>
    <w:rsid w:val="001B7D10"/>
    <w:rsid w:val="001C4D4E"/>
    <w:rsid w:val="001C66F8"/>
    <w:rsid w:val="001E290B"/>
    <w:rsid w:val="00200DF4"/>
    <w:rsid w:val="002264FF"/>
    <w:rsid w:val="00260A31"/>
    <w:rsid w:val="002618E4"/>
    <w:rsid w:val="00264EA3"/>
    <w:rsid w:val="002846CE"/>
    <w:rsid w:val="00287CD1"/>
    <w:rsid w:val="002A02F4"/>
    <w:rsid w:val="002A1058"/>
    <w:rsid w:val="002A3F8F"/>
    <w:rsid w:val="002A5FC0"/>
    <w:rsid w:val="002A6950"/>
    <w:rsid w:val="002B1A78"/>
    <w:rsid w:val="002C3601"/>
    <w:rsid w:val="003020AC"/>
    <w:rsid w:val="00321770"/>
    <w:rsid w:val="00346CA4"/>
    <w:rsid w:val="00361117"/>
    <w:rsid w:val="003B0A2E"/>
    <w:rsid w:val="003B0A40"/>
    <w:rsid w:val="003B1B24"/>
    <w:rsid w:val="003B4443"/>
    <w:rsid w:val="003C1177"/>
    <w:rsid w:val="00450E6F"/>
    <w:rsid w:val="00465DCA"/>
    <w:rsid w:val="004704BE"/>
    <w:rsid w:val="00470969"/>
    <w:rsid w:val="00475886"/>
    <w:rsid w:val="004947EC"/>
    <w:rsid w:val="004A4B5B"/>
    <w:rsid w:val="004B252E"/>
    <w:rsid w:val="004C7500"/>
    <w:rsid w:val="004D44D2"/>
    <w:rsid w:val="004E2720"/>
    <w:rsid w:val="004E4178"/>
    <w:rsid w:val="004F0786"/>
    <w:rsid w:val="004F37E7"/>
    <w:rsid w:val="004F4FC5"/>
    <w:rsid w:val="004F6077"/>
    <w:rsid w:val="00533AB4"/>
    <w:rsid w:val="00587C6C"/>
    <w:rsid w:val="005914F8"/>
    <w:rsid w:val="00593085"/>
    <w:rsid w:val="005934DA"/>
    <w:rsid w:val="00595CD2"/>
    <w:rsid w:val="005B720E"/>
    <w:rsid w:val="005D79CA"/>
    <w:rsid w:val="005D7AB9"/>
    <w:rsid w:val="005F0298"/>
    <w:rsid w:val="005F1FF0"/>
    <w:rsid w:val="0060418D"/>
    <w:rsid w:val="00606D66"/>
    <w:rsid w:val="006074CB"/>
    <w:rsid w:val="00614013"/>
    <w:rsid w:val="0061580E"/>
    <w:rsid w:val="006502D6"/>
    <w:rsid w:val="00670133"/>
    <w:rsid w:val="00672D8E"/>
    <w:rsid w:val="00676D04"/>
    <w:rsid w:val="00685B62"/>
    <w:rsid w:val="006A2FA3"/>
    <w:rsid w:val="006B30A6"/>
    <w:rsid w:val="006B67C6"/>
    <w:rsid w:val="006B6F8B"/>
    <w:rsid w:val="006E5249"/>
    <w:rsid w:val="006E7FA4"/>
    <w:rsid w:val="006F6004"/>
    <w:rsid w:val="00710F0A"/>
    <w:rsid w:val="007121FF"/>
    <w:rsid w:val="00720564"/>
    <w:rsid w:val="00720A12"/>
    <w:rsid w:val="00720E8F"/>
    <w:rsid w:val="007241DA"/>
    <w:rsid w:val="00726110"/>
    <w:rsid w:val="00752C98"/>
    <w:rsid w:val="00786F99"/>
    <w:rsid w:val="007955E8"/>
    <w:rsid w:val="007B1D3B"/>
    <w:rsid w:val="007C07BC"/>
    <w:rsid w:val="007C790F"/>
    <w:rsid w:val="007D53B9"/>
    <w:rsid w:val="007E194D"/>
    <w:rsid w:val="007E359C"/>
    <w:rsid w:val="007F69EF"/>
    <w:rsid w:val="00806005"/>
    <w:rsid w:val="00817EDC"/>
    <w:rsid w:val="008248E5"/>
    <w:rsid w:val="00844263"/>
    <w:rsid w:val="00851144"/>
    <w:rsid w:val="00863F7C"/>
    <w:rsid w:val="00873108"/>
    <w:rsid w:val="00895350"/>
    <w:rsid w:val="008A214C"/>
    <w:rsid w:val="008A5239"/>
    <w:rsid w:val="008C0253"/>
    <w:rsid w:val="008C19B0"/>
    <w:rsid w:val="008C58C9"/>
    <w:rsid w:val="008D30A3"/>
    <w:rsid w:val="008F32ED"/>
    <w:rsid w:val="009107E0"/>
    <w:rsid w:val="009158DA"/>
    <w:rsid w:val="009241B0"/>
    <w:rsid w:val="00932F33"/>
    <w:rsid w:val="00943C1A"/>
    <w:rsid w:val="00951DD8"/>
    <w:rsid w:val="00990407"/>
    <w:rsid w:val="009909D5"/>
    <w:rsid w:val="0099344D"/>
    <w:rsid w:val="009B0701"/>
    <w:rsid w:val="009F0AFC"/>
    <w:rsid w:val="00A11303"/>
    <w:rsid w:val="00A20220"/>
    <w:rsid w:val="00A23B52"/>
    <w:rsid w:val="00A45FB7"/>
    <w:rsid w:val="00A472EC"/>
    <w:rsid w:val="00A51060"/>
    <w:rsid w:val="00A64BEF"/>
    <w:rsid w:val="00A65D81"/>
    <w:rsid w:val="00A73D9F"/>
    <w:rsid w:val="00A86499"/>
    <w:rsid w:val="00A9221E"/>
    <w:rsid w:val="00AA6884"/>
    <w:rsid w:val="00AC079C"/>
    <w:rsid w:val="00AE4640"/>
    <w:rsid w:val="00B312C3"/>
    <w:rsid w:val="00B41790"/>
    <w:rsid w:val="00B70588"/>
    <w:rsid w:val="00B8234A"/>
    <w:rsid w:val="00B91951"/>
    <w:rsid w:val="00B97E4D"/>
    <w:rsid w:val="00BB0865"/>
    <w:rsid w:val="00BB26EC"/>
    <w:rsid w:val="00BB6932"/>
    <w:rsid w:val="00BC4A9D"/>
    <w:rsid w:val="00BD6285"/>
    <w:rsid w:val="00BE55DE"/>
    <w:rsid w:val="00BF1793"/>
    <w:rsid w:val="00C01EEC"/>
    <w:rsid w:val="00C100A7"/>
    <w:rsid w:val="00C175DD"/>
    <w:rsid w:val="00C276B3"/>
    <w:rsid w:val="00C31CDD"/>
    <w:rsid w:val="00C33A8B"/>
    <w:rsid w:val="00C35968"/>
    <w:rsid w:val="00C52E48"/>
    <w:rsid w:val="00C73BAD"/>
    <w:rsid w:val="00C87D82"/>
    <w:rsid w:val="00CD0D84"/>
    <w:rsid w:val="00D15CFA"/>
    <w:rsid w:val="00D44CBC"/>
    <w:rsid w:val="00D560AF"/>
    <w:rsid w:val="00DA2D1C"/>
    <w:rsid w:val="00DB04A2"/>
    <w:rsid w:val="00DD291E"/>
    <w:rsid w:val="00DF26BA"/>
    <w:rsid w:val="00E114D4"/>
    <w:rsid w:val="00E268A1"/>
    <w:rsid w:val="00E640D4"/>
    <w:rsid w:val="00EB41CC"/>
    <w:rsid w:val="00EB7311"/>
    <w:rsid w:val="00EC302C"/>
    <w:rsid w:val="00EC657A"/>
    <w:rsid w:val="00EE1FD8"/>
    <w:rsid w:val="00EF18AB"/>
    <w:rsid w:val="00F01390"/>
    <w:rsid w:val="00F03FCF"/>
    <w:rsid w:val="00F0485A"/>
    <w:rsid w:val="00F26BD8"/>
    <w:rsid w:val="00F37646"/>
    <w:rsid w:val="00F50276"/>
    <w:rsid w:val="00F60A04"/>
    <w:rsid w:val="00F66A9F"/>
    <w:rsid w:val="00F70920"/>
    <w:rsid w:val="00F76A07"/>
    <w:rsid w:val="00F90722"/>
    <w:rsid w:val="00F92483"/>
    <w:rsid w:val="00F94FE0"/>
    <w:rsid w:val="00FA46F0"/>
    <w:rsid w:val="00FB03A1"/>
    <w:rsid w:val="00FB1EF2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A8C"/>
  <w15:docId w15:val="{857F897D-C485-4BD8-BFC7-11E761C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02F4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2A02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02F4"/>
    <w:pPr>
      <w:widowControl w:val="0"/>
      <w:shd w:val="clear" w:color="auto" w:fill="FFFFFF"/>
      <w:spacing w:line="163" w:lineRule="exact"/>
      <w:jc w:val="center"/>
    </w:pPr>
    <w:rPr>
      <w:rFonts w:ascii="Tahoma" w:eastAsia="Tahoma" w:hAnsi="Tahoma" w:cs="Tahoma"/>
      <w:sz w:val="12"/>
      <w:szCs w:val="12"/>
      <w:lang w:eastAsia="en-US"/>
    </w:rPr>
  </w:style>
  <w:style w:type="character" w:customStyle="1" w:styleId="2TimesNewRoman12pt0pt">
    <w:name w:val="Основной текст (2) + Times New Roman;12 pt;Полужирный;Интервал 0 pt"/>
    <w:basedOn w:val="2"/>
    <w:rsid w:val="00346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A634D"/>
    <w:pPr>
      <w:ind w:left="720"/>
      <w:contextualSpacing/>
    </w:pPr>
  </w:style>
  <w:style w:type="table" w:styleId="a4">
    <w:name w:val="Table Grid"/>
    <w:basedOn w:val="a1"/>
    <w:uiPriority w:val="59"/>
    <w:rsid w:val="000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2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">
    <w:name w:val="Основной текст (2) + Times New Roman"/>
    <w:aliases w:val="11,5 pt"/>
    <w:rsid w:val="0067013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F7092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8F8B-DCE0-4667-8D7A-559E1E76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 Александр Васильевич</dc:creator>
  <cp:lastModifiedBy>Онуфрейчик Виктор Михайлович</cp:lastModifiedBy>
  <cp:revision>3</cp:revision>
  <dcterms:created xsi:type="dcterms:W3CDTF">2023-12-01T06:17:00Z</dcterms:created>
  <dcterms:modified xsi:type="dcterms:W3CDTF">2024-02-28T11:15:00Z</dcterms:modified>
</cp:coreProperties>
</file>