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90" w:rsidRDefault="001C3F90" w:rsidP="001C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0" w:rsidRDefault="001C3F90" w:rsidP="001C3F90">
      <w:pPr>
        <w:pStyle w:val="1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636270" cy="904240"/>
            <wp:effectExtent l="19050" t="0" r="0" b="0"/>
            <wp:docPr id="1" name="Рисунок 1" descr="Gerb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M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90" w:rsidRDefault="001C3F90" w:rsidP="001C3F90">
      <w:pPr>
        <w:pStyle w:val="1"/>
        <w:spacing w:before="0" w:after="0"/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 xml:space="preserve"> АДМИНИСТРАЦИЯ МУНИЦИПАЛЬНОГО ОБРАЗОВАНИЯ «НОВОМАЛЫКЛИНСКИЙ РАЙОН» </w:t>
      </w:r>
    </w:p>
    <w:p w:rsidR="001C3F90" w:rsidRDefault="001C3F90" w:rsidP="001C3F90">
      <w:pPr>
        <w:pStyle w:val="1"/>
        <w:spacing w:before="0" w:after="0"/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УЛЬЯНОВСКОЙ ОБЛАСТИ</w:t>
      </w:r>
    </w:p>
    <w:p w:rsidR="001C3F90" w:rsidRDefault="001C3F90" w:rsidP="001C3F90">
      <w:pPr>
        <w:rPr>
          <w:rFonts w:ascii="Arial" w:hAnsi="Arial" w:cs="Arial"/>
          <w:b/>
          <w:bCs/>
          <w:sz w:val="32"/>
        </w:rPr>
      </w:pPr>
    </w:p>
    <w:p w:rsidR="001C3F90" w:rsidRDefault="001C3F90" w:rsidP="001C3F90">
      <w:pPr>
        <w:pStyle w:val="3"/>
        <w:jc w:val="center"/>
        <w:rPr>
          <w:rFonts w:ascii="Arial" w:hAnsi="Arial" w:cs="Arial"/>
          <w:color w:val="auto"/>
          <w:sz w:val="48"/>
          <w:szCs w:val="48"/>
          <w:vertAlign w:val="subscript"/>
        </w:rPr>
      </w:pPr>
      <w:r>
        <w:rPr>
          <w:rFonts w:ascii="Arial" w:hAnsi="Arial" w:cs="Arial"/>
          <w:color w:val="auto"/>
          <w:sz w:val="48"/>
          <w:szCs w:val="48"/>
        </w:rPr>
        <w:t>ПОСТАНОВЛЕНИЕ</w:t>
      </w:r>
    </w:p>
    <w:p w:rsidR="001C3F90" w:rsidRDefault="001C3F90" w:rsidP="001C3F90">
      <w:pPr>
        <w:rPr>
          <w:sz w:val="28"/>
        </w:rPr>
      </w:pPr>
    </w:p>
    <w:p w:rsidR="001C3F90" w:rsidRPr="001C3F90" w:rsidRDefault="00406AF6" w:rsidP="001C3F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6AF6">
        <w:rPr>
          <w:rFonts w:ascii="Times New Roman" w:hAnsi="Times New Roman" w:cs="Times New Roman"/>
          <w:sz w:val="28"/>
          <w:u w:val="single"/>
        </w:rPr>
        <w:t>30 декабря 2019</w:t>
      </w:r>
      <w:r w:rsidR="001C3F90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                      </w:t>
      </w:r>
      <w:r w:rsidR="001C3F90">
        <w:rPr>
          <w:sz w:val="28"/>
        </w:rPr>
        <w:t xml:space="preserve">    </w:t>
      </w:r>
      <w:r w:rsidR="001C3F90" w:rsidRPr="001C3F9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u w:val="single"/>
        </w:rPr>
        <w:t>721</w:t>
      </w:r>
    </w:p>
    <w:p w:rsidR="001C3F90" w:rsidRPr="001C3F90" w:rsidRDefault="001C3F90" w:rsidP="001C3F9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Pr="001C3F90">
        <w:rPr>
          <w:rFonts w:ascii="Times New Roman" w:hAnsi="Times New Roman" w:cs="Times New Roman"/>
        </w:rPr>
        <w:t>Экз.№__</w:t>
      </w:r>
      <w:r>
        <w:rPr>
          <w:rFonts w:ascii="Times New Roman" w:hAnsi="Times New Roman" w:cs="Times New Roman"/>
        </w:rPr>
        <w:t>____</w:t>
      </w:r>
    </w:p>
    <w:p w:rsidR="001C3F90" w:rsidRDefault="001C3F90" w:rsidP="001C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8C" w:rsidRPr="006F5A8C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создании рабочей группы </w:t>
      </w:r>
    </w:p>
    <w:p w:rsidR="006F5A8C" w:rsidRPr="006F5A8C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рассмотрению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вопросов, </w:t>
      </w:r>
    </w:p>
    <w:p w:rsidR="006F5A8C" w:rsidRPr="006F5A8C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связанных</w:t>
      </w:r>
      <w:proofErr w:type="gramEnd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оказанием </w:t>
      </w:r>
    </w:p>
    <w:p w:rsidR="006F5A8C" w:rsidRPr="006F5A8C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имущественной </w:t>
      </w:r>
      <w:r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</w:t>
      </w:r>
    </w:p>
    <w:p w:rsidR="006F5A8C" w:rsidRPr="006F5A8C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</w:p>
    <w:p w:rsidR="006F5A8C" w:rsidRPr="006D6CDA" w:rsidRDefault="006F5A8C" w:rsidP="006F5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1C3F90" w:rsidRDefault="001C3F90" w:rsidP="001C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0" w:rsidRDefault="001C3F90" w:rsidP="001C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0" w:rsidRPr="006F5A8C" w:rsidRDefault="001C3F90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5A8C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реализации положений</w:t>
      </w:r>
      <w:r w:rsidR="006F5A8C"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5" w:history="1">
        <w:r w:rsidR="006F5A8C" w:rsidRPr="006F5A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24.07.2007 </w:t>
        </w:r>
        <w:r w:rsidR="002F19C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6F5A8C" w:rsidRPr="006F5A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209-ФЗ "О развитии малого и среднего предпринимательства в Российской Федерации"</w:t>
        </w:r>
      </w:hyperlink>
      <w:r w:rsidR="006F5A8C" w:rsidRP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6F5A8C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имущественной поддержки субъектам малого и среднего предпринимательства</w:t>
      </w:r>
      <w:r w:rsid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муниципального образования «Новомалыклинский район»</w:t>
      </w:r>
      <w:r w:rsidRPr="006F5A8C">
        <w:rPr>
          <w:rFonts w:ascii="Times New Roman" w:hAnsi="Times New Roman" w:cs="Times New Roman"/>
          <w:sz w:val="28"/>
          <w:szCs w:val="28"/>
        </w:rPr>
        <w:t>,</w:t>
      </w:r>
      <w:r w:rsidR="00325880" w:rsidRPr="006F5A8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F5A8C" w:rsidRDefault="001C3F90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F5A8C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Создать рабочую группу по рассмотрению вопросов, связанных с оказанием имущественной поддержки субъектам малого и среднего предпринимательства</w:t>
      </w:r>
      <w:r w:rsidR="006F5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муниципального образования «Новомалыклинский район» (далее по тексту – рабочая группа).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2.Утвердить состав рабочей группы: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2.1.Председатель рабочей группы: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-Пуреськина А.Д., глава администрации муниципального образования «Новомалыклинский район».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2.2.Секретарь рабочей группы: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F5A8C">
        <w:rPr>
          <w:rFonts w:ascii="Times New Roman" w:hAnsi="Times New Roman" w:cs="Times New Roman"/>
          <w:sz w:val="28"/>
          <w:szCs w:val="28"/>
        </w:rPr>
        <w:t>Лазарев В.В., председатель муниципального учреждения Комитет по управлению муниципальным имуществом и земельным отношениям администрации муниципального образования «Новомалыклинский район».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2.3.Члены рабочей группы: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-Будылев А.П., первый заместитель главы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 «Новомалыклинский район»;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-Синицина Л.П.,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2F19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начальник управления экономического и стратегического планирования </w:t>
      </w:r>
      <w:r w:rsidR="00471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«Новомалыклинский район»;</w:t>
      </w:r>
    </w:p>
    <w:p w:rsidR="006F5A8C" w:rsidRDefault="006F5A8C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-Балакин Д.В., директор АНО «Центр развития предпринимательства Новомалыклинского района Ульяновской области» (по согласованию).</w:t>
      </w:r>
    </w:p>
    <w:p w:rsidR="00337027" w:rsidRPr="00337027" w:rsidRDefault="00337027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Положение о рабочей группе согласно приложению </w:t>
      </w:r>
      <w:r w:rsidRP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37027" w:rsidRDefault="00337027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C3F90" w:rsidRPr="006F5A8C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471C34">
        <w:rPr>
          <w:rFonts w:ascii="Times New Roman" w:hAnsi="Times New Roman" w:cs="Times New Roman"/>
          <w:sz w:val="28"/>
          <w:szCs w:val="28"/>
        </w:rPr>
        <w:t>постановление</w:t>
      </w:r>
      <w:r w:rsidR="001C3F90" w:rsidRPr="006F5A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F90" w:rsidRDefault="00325880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7027">
        <w:rPr>
          <w:rFonts w:ascii="Times New Roman" w:hAnsi="Times New Roman" w:cs="Times New Roman"/>
          <w:sz w:val="28"/>
          <w:szCs w:val="28"/>
        </w:rPr>
        <w:t xml:space="preserve"> 5</w:t>
      </w:r>
      <w:r w:rsidR="001C3F9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C3F90" w:rsidRPr="004E4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F90" w:rsidRPr="004E4DC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337027">
        <w:rPr>
          <w:rFonts w:ascii="Times New Roman" w:hAnsi="Times New Roman" w:cs="Times New Roman"/>
          <w:sz w:val="28"/>
          <w:szCs w:val="28"/>
        </w:rPr>
        <w:t xml:space="preserve">  </w:t>
      </w:r>
      <w:r w:rsidR="00471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r w:rsidR="00471C3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71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 - начальника управления экономического и стратегического планирования администрации муниципального образования «Новомалыклинский район»</w:t>
      </w:r>
      <w:r w:rsid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F19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Синицину</w:t>
      </w:r>
      <w:r w:rsid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F19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.П.</w:t>
      </w:r>
    </w:p>
    <w:p w:rsidR="00337027" w:rsidRDefault="00337027" w:rsidP="001F11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Pr="004E4DCA" w:rsidRDefault="00337027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3F90" w:rsidRPr="004E4DCA" w:rsidRDefault="001C3F90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4D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4E4D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E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90" w:rsidRPr="004E4DCA" w:rsidRDefault="001C3F90" w:rsidP="001F11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4DCA">
        <w:rPr>
          <w:rFonts w:ascii="Times New Roman" w:hAnsi="Times New Roman" w:cs="Times New Roman"/>
          <w:sz w:val="28"/>
          <w:szCs w:val="28"/>
        </w:rPr>
        <w:t>образования «Новомалыклинский район»                                Пуреськина А.Д.</w:t>
      </w:r>
    </w:p>
    <w:p w:rsidR="00325880" w:rsidRDefault="00325880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90" w:rsidRDefault="00205B90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7027" w:rsidRDefault="00337027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9C6" w:rsidRDefault="002F19C6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90" w:rsidRDefault="00205B90" w:rsidP="00325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9C6" w:rsidRDefault="002F19C6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F19C6" w:rsidRDefault="002F19C6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Default="00337027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</w:p>
    <w:p w:rsidR="00337027" w:rsidRDefault="00337027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 администрации</w:t>
      </w:r>
    </w:p>
    <w:p w:rsidR="00471C34" w:rsidRDefault="00337027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</w:p>
    <w:p w:rsidR="00337027" w:rsidRDefault="00337027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«Новомалыклинский</w:t>
      </w:r>
    </w:p>
    <w:p w:rsidR="00337027" w:rsidRDefault="00337027" w:rsidP="003370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 №</w:t>
      </w:r>
      <w:r w:rsidR="00406AF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 721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1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406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6AF6" w:rsidRPr="00406AF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30.</w:t>
      </w:r>
      <w:r w:rsidR="00406AF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12.2019</w:t>
      </w: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Pr="00337027" w:rsidRDefault="00337027" w:rsidP="00337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370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337027" w:rsidRDefault="00337027" w:rsidP="00337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рабочей группе 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рассмотрению вопросов, связанных с оказанием имущественной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муниципального образования «Новомалыклинский район»</w:t>
      </w:r>
    </w:p>
    <w:p w:rsidR="00337027" w:rsidRDefault="00337027" w:rsidP="00337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группа по рассмотрению вопросов, связанных с оказанием имущественной поддержки субъектам малого и среднего предпринимательства (далее - рабочая группа), является постоянно действующим совещательным органом, образованным в целях реализации положений</w:t>
      </w:r>
      <w:r w:rsidRP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33702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имущественной поддержки субъектам малого и среднего предпринимательства.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proofErr w:type="gramEnd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Рабочая группа в своей деятельности руководствуется</w:t>
      </w:r>
      <w:r w:rsidRPr="00337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33702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области, иными нормативными правовыми актами области, а также настоящим Положением.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Рабочая группа вправе взаимодействовать с территориальными органами федеральных органов исполнительной власти, органами исполнительной власти области, органами местного самоуправления, организациями и гражданами.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Список рабочей группы утверждается постановлением администрации </w:t>
      </w:r>
      <w:r w:rsidR="00ED6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Основными задачами рабочей группы являются:</w:t>
      </w:r>
      <w:proofErr w:type="gramStart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proofErr w:type="gramEnd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 правовых, информационных и иных мер, осуществляемых органами местного самоуправления и направленных на оказание имущественной поддержки субъектам малого и среднего предпринимательства;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выработка согласованных решений по вопросам оказания имущественной поддержки субъектам малого и среднего предпринимательства, в том числе в части совершенствования нормативно-правовой базы;</w:t>
      </w:r>
    </w:p>
    <w:p w:rsidR="00337027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рекомендаций и предложений по вопросам, отнесенным к компетенции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Рабочая группа для выполнения возложенных на нее задач имеет право: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и граждан необходимые материалы и информацию;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приглашать для участия в заседаниях рабочей группы представителей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организаций, экспертов и специалистов.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Организационной формой работы рабочей группы являются заседания.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Рабочая группа состоит из председателя, секретаря и членов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Рабочую группу возглавляет председатель рабочей группы. Председатель рабочей группы осуществляет общее руководство, координирует деятельность рабочей группы, ведет заседания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Секретарь рабочей группы: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составляет проект повестки дня заседания рабочей группы;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подготовку и своевременный сбор материалов и информации к заседанию рабочей группы;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информирует членов рабочей группы о месте, времени проведения и повестке дня очередного и внеочередного заседаний рабочей группы, обеспечивает их необходимыми материалами;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протокол заседания рабочей группы;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 проекты решений рабочей группы на рассмотрение членам рабочей группы;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совершает иные действия по обеспечению деятельности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отсутствие секретаря рабочей группы по поручению председателя рабочей группы его функции выполняет назначенный член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Члены рабочей группы вправе: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знакомиться с рассматриваемыми материалами;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 обсуждении, высказывать свое мнение;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в решение заседания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рабочей группы обладают равными правами при обсуждении вопросов и голосовании и не могут передавать свои полномочия иным лицам.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A4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Заседания рабочей группы проводятся по мере необходимости.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A4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невозможности присутствия на заседании рабочей группы член рабочей группы имеет право представить свое мнение по рассматриваемым вопросам в письменном виде, которое учитывается при определении кворума и проведении голосования по вопросам повестки дня.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A4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рабочей группы принимаются открытым голосованием простым большинством голосов присутствующих на заседании членов рабочей группы. При равенстве голосов решающим является голос председателя рабочей группы, а в случае его отсутствия - сопредседателя рабочей группы.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</w:t>
      </w:r>
      <w:r w:rsidR="007A4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Решения рабочей группы оформляются протоколом, который в течение пяти рабочих дней </w:t>
      </w:r>
      <w:proofErr w:type="gramStart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проведения</w:t>
      </w:r>
      <w:proofErr w:type="gramEnd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 подписывается председателем рабочей группы либо лицом, председательствовавшим на заседании рабочей группы, и ее секретарем. В протоколе в обязательном порядке указываются рассматриваемые вопросы (повестка), список участников, принятые решения, сроки их выполнения и ответственные лица.</w:t>
      </w:r>
    </w:p>
    <w:p w:rsidR="00337027" w:rsidRPr="006D6CDA" w:rsidRDefault="00337027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A4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Копии протокола направляются членам рабочей группы в течение пяти рабочих дней </w:t>
      </w:r>
      <w:proofErr w:type="gramStart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подписания</w:t>
      </w:r>
      <w:proofErr w:type="gramEnd"/>
      <w:r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решению председателя рабочей группы заседание рабочей группы может проводиться в режиме видео-, ауди</w:t>
      </w:r>
      <w:proofErr w:type="gramStart"/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интернет-конференции. В этом случае о факте проведения заседания в режиме видео-, ауди</w:t>
      </w:r>
      <w:proofErr w:type="gramStart"/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интернет-конференции делается соответствующая отметка в протоколе.</w:t>
      </w:r>
    </w:p>
    <w:p w:rsidR="00337027" w:rsidRPr="006D6CDA" w:rsidRDefault="007A459D" w:rsidP="0033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337027" w:rsidRPr="006D6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Организационно-техническое обеспечение деятельности рабочей группы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администрация муниципального образования «Н</w:t>
      </w:r>
      <w:r w:rsidR="00471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алыклинский район».</w:t>
      </w:r>
    </w:p>
    <w:p w:rsidR="00337027" w:rsidRPr="00337027" w:rsidRDefault="00337027" w:rsidP="0033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27" w:rsidRPr="00337027" w:rsidRDefault="00337027" w:rsidP="00337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7027" w:rsidRPr="00337027" w:rsidSect="00337027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3F90"/>
    <w:rsid w:val="00071FF2"/>
    <w:rsid w:val="001C3F90"/>
    <w:rsid w:val="001F11D4"/>
    <w:rsid w:val="00205B90"/>
    <w:rsid w:val="002E38F9"/>
    <w:rsid w:val="002F19C6"/>
    <w:rsid w:val="00325880"/>
    <w:rsid w:val="00337027"/>
    <w:rsid w:val="00406AF6"/>
    <w:rsid w:val="00471C34"/>
    <w:rsid w:val="00600326"/>
    <w:rsid w:val="006B041F"/>
    <w:rsid w:val="006F5A8C"/>
    <w:rsid w:val="007A459D"/>
    <w:rsid w:val="008840BC"/>
    <w:rsid w:val="00A5278C"/>
    <w:rsid w:val="00AA2770"/>
    <w:rsid w:val="00BF3641"/>
    <w:rsid w:val="00CA4F02"/>
    <w:rsid w:val="00CB5217"/>
    <w:rsid w:val="00DA4169"/>
    <w:rsid w:val="00E21EB5"/>
    <w:rsid w:val="00ED6FD0"/>
    <w:rsid w:val="00FD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90"/>
  </w:style>
  <w:style w:type="paragraph" w:styleId="1">
    <w:name w:val="heading 1"/>
    <w:basedOn w:val="a"/>
    <w:next w:val="a"/>
    <w:link w:val="10"/>
    <w:qFormat/>
    <w:rsid w:val="001C3F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9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F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3F9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8</cp:revision>
  <cp:lastPrinted>2020-08-18T07:45:00Z</cp:lastPrinted>
  <dcterms:created xsi:type="dcterms:W3CDTF">2020-08-14T05:24:00Z</dcterms:created>
  <dcterms:modified xsi:type="dcterms:W3CDTF">2020-08-19T07:00:00Z</dcterms:modified>
</cp:coreProperties>
</file>