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0F4C" w:rsidRDefault="00A30A13">
      <w:pPr>
        <w:pStyle w:val="1"/>
        <w:tabs>
          <w:tab w:val="left" w:pos="4536"/>
        </w:tabs>
        <w:ind w:left="15" w:right="-135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2715895</wp:posOffset>
            </wp:positionH>
            <wp:positionV relativeFrom="paragraph">
              <wp:posOffset>-5715</wp:posOffset>
            </wp:positionV>
            <wp:extent cx="587375" cy="794385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F4C" w:rsidRDefault="00A30A13">
      <w:pPr>
        <w:pStyle w:val="1"/>
        <w:ind w:left="15" w:right="-135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</w:p>
    <w:p w:rsidR="00090F4C" w:rsidRDefault="00A30A13">
      <w:pPr>
        <w:pStyle w:val="1"/>
        <w:ind w:left="15" w:right="-135"/>
        <w:jc w:val="center"/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        </w:t>
      </w:r>
    </w:p>
    <w:p w:rsidR="00090F4C" w:rsidRDefault="00090F4C">
      <w:pPr>
        <w:pStyle w:val="1"/>
        <w:ind w:left="15" w:right="-135"/>
        <w:jc w:val="center"/>
      </w:pPr>
    </w:p>
    <w:p w:rsidR="00090F4C" w:rsidRDefault="00090F4C">
      <w:pPr>
        <w:pStyle w:val="1"/>
        <w:ind w:left="15" w:right="-135"/>
        <w:jc w:val="center"/>
      </w:pPr>
    </w:p>
    <w:p w:rsidR="00090F4C" w:rsidRDefault="00A30A13">
      <w:pPr>
        <w:pStyle w:val="1"/>
        <w:ind w:left="15" w:right="-135"/>
        <w:jc w:val="center"/>
      </w:pPr>
      <w:r>
        <w:rPr>
          <w:rFonts w:ascii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090F4C" w:rsidRDefault="00A30A13">
      <w:pPr>
        <w:pStyle w:val="1"/>
        <w:ind w:left="15" w:right="-135"/>
        <w:jc w:val="center"/>
      </w:pPr>
      <w:r>
        <w:rPr>
          <w:rFonts w:ascii="Times New Roman" w:hAnsi="Times New Roman" w:cs="Times New Roman"/>
          <w:sz w:val="32"/>
          <w:szCs w:val="32"/>
        </w:rPr>
        <w:t>«НОВОМАЛЫКЛИНСКИЙ РАЙОН»</w:t>
      </w:r>
    </w:p>
    <w:p w:rsidR="00090F4C" w:rsidRDefault="00A30A13">
      <w:pPr>
        <w:pStyle w:val="1"/>
        <w:ind w:left="15" w:right="-135"/>
        <w:jc w:val="center"/>
      </w:pPr>
      <w:r>
        <w:rPr>
          <w:rFonts w:ascii="Times New Roman" w:hAnsi="Times New Roman" w:cs="Times New Roman"/>
          <w:sz w:val="32"/>
          <w:szCs w:val="32"/>
        </w:rPr>
        <w:t>УЛЬЯНОВСКОЙ ОБЛАСТИ</w:t>
      </w:r>
    </w:p>
    <w:p w:rsidR="00090F4C" w:rsidRDefault="00A30A13">
      <w:pPr>
        <w:pStyle w:val="3"/>
        <w:numPr>
          <w:ilvl w:val="2"/>
          <w:numId w:val="1"/>
        </w:numPr>
        <w:ind w:left="15" w:right="-13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>ПОСТАНОВЛЕНИЕ</w:t>
      </w:r>
    </w:p>
    <w:p w:rsidR="00090F4C" w:rsidRDefault="00090F4C">
      <w:pPr>
        <w:ind w:left="15" w:right="-135"/>
        <w:rPr>
          <w:rFonts w:ascii="Times New Roman" w:hAnsi="Times New Roman" w:cs="Times New Roman"/>
        </w:rPr>
      </w:pPr>
    </w:p>
    <w:p w:rsidR="00090F4C" w:rsidRPr="003015F5" w:rsidRDefault="003015F5">
      <w:pPr>
        <w:ind w:left="15" w:right="-135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29 января 2025 </w:t>
      </w:r>
      <w:r w:rsidR="00A30A13">
        <w:rPr>
          <w:rFonts w:ascii="Times New Roman" w:hAnsi="Times New Roman" w:cs="Times New Roman"/>
          <w:sz w:val="28"/>
          <w:u w:val="single"/>
        </w:rPr>
        <w:t xml:space="preserve">                </w:t>
      </w:r>
      <w:r w:rsidR="00A30A13"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A30A13">
        <w:rPr>
          <w:rFonts w:ascii="Times New Roman" w:hAnsi="Times New Roman" w:cs="Times New Roman"/>
          <w:sz w:val="28"/>
        </w:rPr>
        <w:t xml:space="preserve">  №</w:t>
      </w:r>
      <w:r w:rsidRPr="003015F5">
        <w:rPr>
          <w:rFonts w:ascii="Times New Roman" w:hAnsi="Times New Roman" w:cs="Times New Roman"/>
          <w:sz w:val="28"/>
          <w:u w:val="single"/>
        </w:rPr>
        <w:t xml:space="preserve"> 67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:rsidR="00090F4C" w:rsidRDefault="003015F5">
      <w:pPr>
        <w:ind w:right="-135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0A1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A30A13">
        <w:rPr>
          <w:rFonts w:ascii="Times New Roman" w:hAnsi="Times New Roman" w:cs="Times New Roman"/>
          <w:sz w:val="28"/>
          <w:szCs w:val="28"/>
        </w:rPr>
        <w:t>Экз.№</w:t>
      </w:r>
      <w:r w:rsidRPr="003015F5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090F4C" w:rsidRDefault="00A30A13">
      <w:pPr>
        <w:pStyle w:val="1"/>
        <w:tabs>
          <w:tab w:val="left" w:pos="4253"/>
        </w:tabs>
        <w:ind w:left="15" w:right="5288"/>
        <w:jc w:val="both"/>
      </w:pPr>
      <w:r>
        <w:rPr>
          <w:rFonts w:ascii="Times New Roman" w:hAnsi="Times New Roman" w:cs="Times New Roman"/>
          <w:szCs w:val="28"/>
        </w:rPr>
        <w:t xml:space="preserve">О подготовке населения </w:t>
      </w:r>
    </w:p>
    <w:p w:rsidR="00090F4C" w:rsidRDefault="00A30A13">
      <w:pPr>
        <w:pStyle w:val="1"/>
        <w:tabs>
          <w:tab w:val="left" w:pos="4253"/>
        </w:tabs>
        <w:ind w:left="15" w:right="5288"/>
        <w:jc w:val="both"/>
      </w:pPr>
      <w:r>
        <w:rPr>
          <w:rFonts w:ascii="Times New Roman" w:hAnsi="Times New Roman" w:cs="Times New Roman"/>
          <w:szCs w:val="28"/>
        </w:rPr>
        <w:t xml:space="preserve">в области гражданской </w:t>
      </w:r>
    </w:p>
    <w:p w:rsidR="00090F4C" w:rsidRDefault="00A30A13">
      <w:pPr>
        <w:pStyle w:val="1"/>
        <w:tabs>
          <w:tab w:val="left" w:pos="4253"/>
        </w:tabs>
        <w:ind w:left="15" w:right="5288"/>
        <w:jc w:val="both"/>
      </w:pPr>
      <w:r>
        <w:rPr>
          <w:rFonts w:ascii="Times New Roman" w:hAnsi="Times New Roman" w:cs="Times New Roman"/>
          <w:szCs w:val="28"/>
        </w:rPr>
        <w:t>обороны</w:t>
      </w:r>
    </w:p>
    <w:p w:rsidR="00090F4C" w:rsidRDefault="00090F4C">
      <w:pPr>
        <w:tabs>
          <w:tab w:val="left" w:pos="4253"/>
        </w:tabs>
        <w:ind w:left="15" w:right="5288"/>
        <w:jc w:val="both"/>
      </w:pPr>
    </w:p>
    <w:p w:rsidR="00090F4C" w:rsidRDefault="00090F4C">
      <w:pPr>
        <w:tabs>
          <w:tab w:val="left" w:pos="4253"/>
        </w:tabs>
        <w:ind w:left="15" w:right="5288"/>
        <w:jc w:val="both"/>
      </w:pPr>
    </w:p>
    <w:p w:rsidR="00090F4C" w:rsidRDefault="00A30A13">
      <w:pPr>
        <w:pStyle w:val="ac"/>
        <w:ind w:firstLine="567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В соответствии с Федеральным законом от 12.02.1998 №28-ФЗ                         «О гражданской обороне», постановлением Правительства Российской Федерации от 02.11.2000 №841 «Об утверждении Положения о подготовке населения в области гражданской обороны», в целях совершенствования порядка подготовки населения муниципального образования «Новомалыклинский район» в области гражданской обороны, постановляю</w:t>
      </w:r>
      <w:r>
        <w:rPr>
          <w:rFonts w:ascii="Times New Roman" w:eastAsia="PT Astra Serif" w:hAnsi="Times New Roman" w:cs="Times New Roman"/>
          <w:spacing w:val="40"/>
          <w:sz w:val="28"/>
          <w:szCs w:val="28"/>
        </w:rPr>
        <w:t>:</w:t>
      </w:r>
    </w:p>
    <w:p w:rsidR="00090F4C" w:rsidRDefault="00A30A1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1.Подготовку населения муниципального образования «Новомалыклинский район» в области гражданской обороны осуществлять                   в соответствии с Положением об организации подготовки населения в области гражданской обороны, утверждённым постановления Правительства Российской Федерации от 02.11.2000 № 841 «Об утверждении Положения                   о подготовке населения в области гражданской обороны».</w:t>
      </w:r>
    </w:p>
    <w:p w:rsidR="00090F4C" w:rsidRDefault="00A30A1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2.Разработку, корректировку и ведение документации по подготовке населения в области гражданской обороны возложить на отдел по делам гражданской обороны, чрезвычайных ситуаций и взаимодействию                               с правоохранительными органами администрации муниципального образования «Новомалыклинский район».</w:t>
      </w:r>
    </w:p>
    <w:p w:rsidR="00090F4C" w:rsidRDefault="00A30A1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3.Рекомендовать руководителям предприятий, организаций и учреждений муниципального образования «Новомалыклинский район» разработку, корректировку и ведение документации по подготовке населения в области гражданской обороны возложить на структурные подразделения (работников), уполномоченных на решение задач в области гражданской обороны.</w:t>
      </w:r>
    </w:p>
    <w:p w:rsidR="00090F4C" w:rsidRDefault="00A30A1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Подготовку населения осуществлять:</w:t>
      </w:r>
    </w:p>
    <w:p w:rsidR="00090F4C" w:rsidRDefault="00A30A1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подготовки в области гражданской обороны (по группам лиц, подлежащих подготовке).</w:t>
      </w:r>
    </w:p>
    <w:p w:rsidR="00090F4C" w:rsidRDefault="00090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F4C" w:rsidRDefault="00090F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F4C" w:rsidRDefault="00A30A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4.2.В обязательном порядке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образования,                     в образовательном учреждении дополнительного профессионального образования (повышения квалификации) «Учебно-методический центр                        по гражданской обороне и чрезвычайным ситуациям» областного государственного казённого учреждения «Служба гражданской защиты                       и пожарной безопасности Ульяновской области» и в других организациях, осуществляющих образовательную деятельность по дополнительным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профессиональным программам в области гражданской обороны, по месту работы, учебы и месту жительства граждан (по согласованию).</w:t>
      </w:r>
    </w:p>
    <w:p w:rsidR="00090F4C" w:rsidRDefault="00A30A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Совершенствование знаний, умений и навыков в области гражданской обороны осуществлять в ходе проведения учений и тренировок.</w:t>
      </w:r>
    </w:p>
    <w:p w:rsidR="00090F4C" w:rsidRDefault="00A30A1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6.Признать утратившим силу постановление администрации муниципального образования «Новомалыклинский район» от 09.06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№438 «О подготовке населения в  области  гражданской обороны». </w:t>
      </w:r>
    </w:p>
    <w:p w:rsidR="00090F4C" w:rsidRDefault="00A30A13">
      <w:pPr>
        <w:ind w:firstLine="567"/>
        <w:jc w:val="both"/>
        <w:rPr>
          <w:rFonts w:ascii="Times New Roman" w:eastAsia="PT Astra Serif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муниципального образования «Новомалыклинский район» в информационно-телекоммуникационной сети «Интернет».</w:t>
      </w:r>
    </w:p>
    <w:p w:rsidR="00090F4C" w:rsidRDefault="00A30A1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  <w:r>
        <w:rPr>
          <w:rFonts w:ascii="Times New Roman" w:eastAsia="PT Astra Serif" w:hAnsi="Times New Roman" w:cs="Times New Roman"/>
          <w:bCs/>
          <w:sz w:val="28"/>
          <w:szCs w:val="28"/>
        </w:rPr>
        <w:t>8.Контроль за исполнением настоящего постановления оставляю                     за собой.</w:t>
      </w:r>
    </w:p>
    <w:p w:rsidR="00090F4C" w:rsidRDefault="00090F4C">
      <w:pPr>
        <w:jc w:val="both"/>
        <w:rPr>
          <w:rFonts w:ascii="PT Astra Serif" w:hAnsi="PT Astra Serif" w:cs="PT Astra Serif"/>
          <w:sz w:val="28"/>
          <w:szCs w:val="28"/>
        </w:rPr>
      </w:pPr>
    </w:p>
    <w:p w:rsidR="00090F4C" w:rsidRDefault="00A30A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администрации </w:t>
      </w:r>
    </w:p>
    <w:p w:rsidR="00090F4C" w:rsidRDefault="00A30A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90F4C" w:rsidRDefault="00A30A13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«Новомалыклинский район»                                                        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F4C" w:rsidRDefault="00090F4C">
      <w:pPr>
        <w:jc w:val="both"/>
        <w:rPr>
          <w:rFonts w:ascii="PT Astra Serif" w:hAnsi="PT Astra Serif" w:cs="PT Astra Serif"/>
          <w:sz w:val="26"/>
          <w:szCs w:val="26"/>
        </w:rPr>
      </w:pPr>
    </w:p>
    <w:p w:rsidR="00090F4C" w:rsidRDefault="00090F4C">
      <w:pPr>
        <w:jc w:val="both"/>
        <w:rPr>
          <w:rFonts w:ascii="PT Astra Serif" w:hAnsi="PT Astra Serif" w:cs="PT Astra Serif"/>
          <w:sz w:val="26"/>
          <w:szCs w:val="26"/>
        </w:rPr>
      </w:pPr>
    </w:p>
    <w:p w:rsidR="00090F4C" w:rsidRDefault="00090F4C">
      <w:pPr>
        <w:jc w:val="both"/>
        <w:rPr>
          <w:rFonts w:ascii="PT Astra Serif" w:hAnsi="PT Astra Serif" w:cs="PT Astra Serif"/>
          <w:sz w:val="26"/>
          <w:szCs w:val="26"/>
        </w:rPr>
      </w:pPr>
    </w:p>
    <w:p w:rsidR="00090F4C" w:rsidRDefault="00090F4C">
      <w:pPr>
        <w:ind w:left="15" w:right="-135"/>
        <w:rPr>
          <w:rFonts w:ascii="Times New Roman" w:hAnsi="Times New Roman" w:cs="Times New Roman"/>
          <w:sz w:val="26"/>
          <w:szCs w:val="26"/>
        </w:rPr>
      </w:pPr>
    </w:p>
    <w:p w:rsidR="00090F4C" w:rsidRDefault="00090F4C">
      <w:pPr>
        <w:ind w:left="15" w:right="-135"/>
        <w:rPr>
          <w:rFonts w:ascii="Times New Roman" w:hAnsi="Times New Roman" w:cs="Times New Roman"/>
          <w:sz w:val="24"/>
          <w:szCs w:val="26"/>
        </w:rPr>
      </w:pPr>
    </w:p>
    <w:p w:rsidR="00090F4C" w:rsidRDefault="00090F4C">
      <w:pPr>
        <w:ind w:left="15" w:right="-135"/>
        <w:rPr>
          <w:rFonts w:ascii="Times New Roman" w:hAnsi="Times New Roman" w:cs="Times New Roman"/>
          <w:sz w:val="24"/>
          <w:szCs w:val="26"/>
        </w:rPr>
      </w:pPr>
    </w:p>
    <w:p w:rsidR="00090F4C" w:rsidRDefault="00090F4C">
      <w:pPr>
        <w:pStyle w:val="1"/>
        <w:ind w:left="15" w:right="-135"/>
        <w:rPr>
          <w:rFonts w:ascii="Times New Roman" w:hAnsi="Times New Roman" w:cs="Times New Roman"/>
          <w:sz w:val="24"/>
          <w:szCs w:val="26"/>
        </w:rPr>
      </w:pPr>
    </w:p>
    <w:sectPr w:rsidR="00090F4C">
      <w:pgSz w:w="11906" w:h="16838"/>
      <w:pgMar w:top="1134" w:right="566" w:bottom="913" w:left="1725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61E7"/>
    <w:multiLevelType w:val="multilevel"/>
    <w:tmpl w:val="2A8EEA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181FB6"/>
    <w:multiLevelType w:val="multilevel"/>
    <w:tmpl w:val="6100AE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autoHyphenation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C"/>
    <w:rsid w:val="00090F4C"/>
    <w:rsid w:val="003015F5"/>
    <w:rsid w:val="00A3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Arial"/>
      <w:kern w:val="2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"/>
      <w:sz w:val="28"/>
      <w:szCs w:val="22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OpenSymbol"/>
      <w:sz w:val="28"/>
      <w:szCs w:val="28"/>
      <w:shd w:val="clear" w:color="auto" w:fill="FFFFFF"/>
    </w:rPr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6z0">
    <w:name w:val="WW8Num6z0"/>
    <w:qFormat/>
    <w:rPr>
      <w:rFonts w:ascii="Symbol" w:hAnsi="Symbol" w:cs="OpenSymbol"/>
      <w:sz w:val="28"/>
      <w:szCs w:val="28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b w:val="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b w:val="0"/>
    </w:rPr>
  </w:style>
  <w:style w:type="character" w:customStyle="1" w:styleId="WW8Num11z0">
    <w:name w:val="WW8Num11z0"/>
    <w:qFormat/>
    <w:rPr>
      <w:rFonts w:eastAsia="Lucida Sans Unicode"/>
      <w:color w:val="auto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2">
    <w:name w:val="Основной шрифт абзаца2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</w:style>
  <w:style w:type="character" w:customStyle="1" w:styleId="a3">
    <w:name w:val="Символ нумерации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</w:style>
  <w:style w:type="character" w:customStyle="1" w:styleId="apple-converted-space">
    <w:name w:val="apple-converted-space"/>
    <w:basedOn w:val="10"/>
    <w:qFormat/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styleId="ab">
    <w:name w:val="Body Text Indent"/>
    <w:basedOn w:val="a"/>
    <w:pPr>
      <w:ind w:firstLine="360"/>
    </w:pPr>
    <w:rPr>
      <w:sz w:val="28"/>
    </w:rPr>
  </w:style>
  <w:style w:type="paragraph" w:styleId="ac">
    <w:name w:val="No Spacing"/>
    <w:qFormat/>
    <w:pPr>
      <w:widowControl w:val="0"/>
    </w:pPr>
    <w:rPr>
      <w:rFonts w:ascii="Arial" w:eastAsia="Lucida Sans Unicode" w:hAnsi="Arial" w:cs="Arial"/>
      <w:kern w:val="2"/>
      <w:szCs w:val="24"/>
      <w:lang w:eastAsia="zh-CN"/>
    </w:rPr>
  </w:style>
  <w:style w:type="paragraph" w:styleId="ad">
    <w:name w:val="Normal (Web)"/>
    <w:basedOn w:val="a"/>
    <w:qFormat/>
    <w:pPr>
      <w:spacing w:before="280" w:after="280"/>
    </w:pPr>
  </w:style>
  <w:style w:type="paragraph" w:customStyle="1" w:styleId="13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western">
    <w:name w:val="western"/>
    <w:basedOn w:val="a"/>
    <w:qFormat/>
    <w:pPr>
      <w:widowControl/>
      <w:spacing w:before="280" w:after="280"/>
    </w:pPr>
    <w:rPr>
      <w:rFonts w:ascii="Times New Roman" w:eastAsia="Times New Roman" w:hAnsi="Times New Roman" w:cs="Times New Roman"/>
      <w:szCs w:val="20"/>
    </w:rPr>
  </w:style>
  <w:style w:type="paragraph" w:customStyle="1" w:styleId="14">
    <w:name w:val="Обычный1"/>
    <w:qFormat/>
    <w:pPr>
      <w:widowControl w:val="0"/>
      <w:snapToGrid w:val="0"/>
      <w:ind w:firstLine="400"/>
      <w:jc w:val="both"/>
    </w:pPr>
    <w:rPr>
      <w:sz w:val="24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15">
    <w:name w:val="Основной текст1"/>
    <w:basedOn w:val="a"/>
    <w:qFormat/>
    <w:pPr>
      <w:shd w:val="clear" w:color="auto" w:fill="FFFFFF"/>
      <w:spacing w:before="60" w:after="720" w:line="0" w:lineRule="atLeas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16">
    <w:name w:val="Цитата1"/>
    <w:basedOn w:val="a"/>
    <w:qFormat/>
    <w:pPr>
      <w:tabs>
        <w:tab w:val="left" w:pos="4962"/>
      </w:tabs>
      <w:spacing w:line="360" w:lineRule="auto"/>
      <w:ind w:left="709" w:right="4675"/>
      <w:jc w:val="both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015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15F5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Arial"/>
      <w:kern w:val="2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"/>
      <w:sz w:val="28"/>
      <w:szCs w:val="22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OpenSymbol"/>
      <w:sz w:val="28"/>
      <w:szCs w:val="28"/>
      <w:shd w:val="clear" w:color="auto" w:fill="FFFFFF"/>
    </w:rPr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6z0">
    <w:name w:val="WW8Num6z0"/>
    <w:qFormat/>
    <w:rPr>
      <w:rFonts w:ascii="Symbol" w:hAnsi="Symbol" w:cs="OpenSymbol"/>
      <w:sz w:val="28"/>
      <w:szCs w:val="28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b w:val="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b w:val="0"/>
    </w:rPr>
  </w:style>
  <w:style w:type="character" w:customStyle="1" w:styleId="WW8Num11z0">
    <w:name w:val="WW8Num11z0"/>
    <w:qFormat/>
    <w:rPr>
      <w:rFonts w:eastAsia="Lucida Sans Unicode"/>
      <w:color w:val="auto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2">
    <w:name w:val="Основной шрифт абзаца2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</w:style>
  <w:style w:type="character" w:customStyle="1" w:styleId="a3">
    <w:name w:val="Символ нумерации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</w:style>
  <w:style w:type="character" w:customStyle="1" w:styleId="apple-converted-space">
    <w:name w:val="apple-converted-space"/>
    <w:basedOn w:val="10"/>
    <w:qFormat/>
  </w:style>
  <w:style w:type="character" w:styleId="a5">
    <w:name w:val="Emphasis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styleId="ab">
    <w:name w:val="Body Text Indent"/>
    <w:basedOn w:val="a"/>
    <w:pPr>
      <w:ind w:firstLine="360"/>
    </w:pPr>
    <w:rPr>
      <w:sz w:val="28"/>
    </w:rPr>
  </w:style>
  <w:style w:type="paragraph" w:styleId="ac">
    <w:name w:val="No Spacing"/>
    <w:qFormat/>
    <w:pPr>
      <w:widowControl w:val="0"/>
    </w:pPr>
    <w:rPr>
      <w:rFonts w:ascii="Arial" w:eastAsia="Lucida Sans Unicode" w:hAnsi="Arial" w:cs="Arial"/>
      <w:kern w:val="2"/>
      <w:szCs w:val="24"/>
      <w:lang w:eastAsia="zh-CN"/>
    </w:rPr>
  </w:style>
  <w:style w:type="paragraph" w:styleId="ad">
    <w:name w:val="Normal (Web)"/>
    <w:basedOn w:val="a"/>
    <w:qFormat/>
    <w:pPr>
      <w:spacing w:before="280" w:after="280"/>
    </w:pPr>
  </w:style>
  <w:style w:type="paragraph" w:customStyle="1" w:styleId="13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western">
    <w:name w:val="western"/>
    <w:basedOn w:val="a"/>
    <w:qFormat/>
    <w:pPr>
      <w:widowControl/>
      <w:spacing w:before="280" w:after="280"/>
    </w:pPr>
    <w:rPr>
      <w:rFonts w:ascii="Times New Roman" w:eastAsia="Times New Roman" w:hAnsi="Times New Roman" w:cs="Times New Roman"/>
      <w:szCs w:val="20"/>
    </w:rPr>
  </w:style>
  <w:style w:type="paragraph" w:customStyle="1" w:styleId="14">
    <w:name w:val="Обычный1"/>
    <w:qFormat/>
    <w:pPr>
      <w:widowControl w:val="0"/>
      <w:snapToGrid w:val="0"/>
      <w:ind w:firstLine="400"/>
      <w:jc w:val="both"/>
    </w:pPr>
    <w:rPr>
      <w:sz w:val="24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15">
    <w:name w:val="Основной текст1"/>
    <w:basedOn w:val="a"/>
    <w:qFormat/>
    <w:pPr>
      <w:shd w:val="clear" w:color="auto" w:fill="FFFFFF"/>
      <w:spacing w:before="60" w:after="720" w:line="0" w:lineRule="atLeas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16">
    <w:name w:val="Цитата1"/>
    <w:basedOn w:val="a"/>
    <w:qFormat/>
    <w:pPr>
      <w:tabs>
        <w:tab w:val="left" w:pos="4962"/>
      </w:tabs>
      <w:spacing w:line="360" w:lineRule="auto"/>
      <w:ind w:left="709" w:right="4675"/>
      <w:jc w:val="both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015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15F5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Zlobin</cp:lastModifiedBy>
  <cp:revision>7</cp:revision>
  <cp:lastPrinted>2025-01-29T10:03:00Z</cp:lastPrinted>
  <dcterms:created xsi:type="dcterms:W3CDTF">2025-01-24T12:06:00Z</dcterms:created>
  <dcterms:modified xsi:type="dcterms:W3CDTF">2025-01-29T10:03:00Z</dcterms:modified>
  <dc:language>ru-RU</dc:language>
</cp:coreProperties>
</file>