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  <w:lang w:val="en-US"/>
        </w:rPr>
        <w:t>16.05.2022г</w:t>
      </w:r>
      <w:r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                                  № 28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cs="Times New Roman" w:ascii="PT Astra Serif" w:hAnsi="PT Astra Serif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widowControl/>
        <w:tabs>
          <w:tab w:val="clear" w:pos="708"/>
          <w:tab w:val="left" w:pos="255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widowControl/>
        <w:tabs>
          <w:tab w:val="clear" w:pos="708"/>
          <w:tab w:val="left" w:pos="255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r>
        <w:rPr>
          <w:rFonts w:cs="Times New Roman" w:ascii="PT Astra Serif" w:hAnsi="PT Astra Serif"/>
          <w:color w:val="000000"/>
          <w:sz w:val="24"/>
          <w:szCs w:val="24"/>
        </w:rPr>
        <w:t>О проведении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PT Astra Serif" w:hAnsi="PT Astra Serif"/>
          <w:color w:val="000000"/>
          <w:sz w:val="24"/>
          <w:szCs w:val="24"/>
          <w:lang w:val="en-US"/>
        </w:rPr>
        <w:t>о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ценки регулирующего воздействия проекта </w:t>
      </w:r>
      <w:r>
        <w:rPr>
          <w:rFonts w:cs="PT Astra Serif" w:ascii="PT Astra Serif" w:hAnsi="PT Astra Serif"/>
          <w:color w:val="000000"/>
          <w:sz w:val="24"/>
          <w:szCs w:val="24"/>
        </w:rPr>
        <w:t>нормативного правового акта.</w:t>
      </w:r>
    </w:p>
    <w:p>
      <w:pPr>
        <w:pStyle w:val="Normal"/>
        <w:widowControl/>
        <w:tabs>
          <w:tab w:val="clear" w:pos="708"/>
          <w:tab w:val="left" w:pos="255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Докладчик: </w:t>
      </w:r>
      <w:r>
        <w:rPr>
          <w:rFonts w:eastAsia="Arial Unicode MS" w:cs="Times New Roman" w:ascii="PT Astra Serif" w:hAnsi="PT Astra Serif"/>
          <w:color w:val="000000"/>
          <w:kern w:val="2"/>
          <w:sz w:val="24"/>
          <w:szCs w:val="24"/>
          <w:lang w:val="ru-RU" w:eastAsia="zh-CN" w:bidi="hi-IN"/>
        </w:rPr>
        <w:t xml:space="preserve"> 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район».</w:t>
      </w:r>
      <w:r>
        <w:rPr>
          <w:rFonts w:eastAsia="Arial Unicode MS" w:cs="Times New Roman" w:ascii="PT Astra Serif" w:hAnsi="PT Astra Serif"/>
          <w:color w:val="C9211E"/>
          <w:kern w:val="2"/>
          <w:sz w:val="24"/>
          <w:szCs w:val="24"/>
          <w:lang w:val="ru-RU" w:eastAsia="zh-CN" w:bidi="hi-IN"/>
        </w:rPr>
        <w:t xml:space="preserve">      </w:t>
      </w:r>
    </w:p>
    <w:p>
      <w:pPr>
        <w:pStyle w:val="Normal"/>
        <w:widowControl/>
        <w:tabs>
          <w:tab w:val="clear" w:pos="708"/>
          <w:tab w:val="left" w:pos="255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Arial Unicode MS" w:cs="Times New Roman" w:ascii="PT Astra Serif" w:hAnsi="PT Astra Serif"/>
          <w:color w:val="C9211E"/>
          <w:kern w:val="2"/>
          <w:sz w:val="24"/>
          <w:szCs w:val="24"/>
          <w:lang w:val="ru-RU" w:eastAsia="zh-CN" w:bidi="hi-IN"/>
        </w:rPr>
        <w:t xml:space="preserve">  </w:t>
      </w:r>
      <w:r>
        <w:rPr>
          <w:rFonts w:cs="Times New Roman" w:ascii="PT Astra Serif" w:hAnsi="PT Astra Serif"/>
          <w:color w:val="000000"/>
          <w:sz w:val="24"/>
          <w:szCs w:val="24"/>
        </w:rPr>
        <w:t>3. Обсуждение и обмен мнениями.</w:t>
      </w:r>
    </w:p>
    <w:p>
      <w:pPr>
        <w:pStyle w:val="Normal"/>
        <w:widowControl/>
        <w:tabs>
          <w:tab w:val="clear" w:pos="708"/>
          <w:tab w:val="left" w:pos="255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55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widowControl/>
        <w:tabs>
          <w:tab w:val="clear" w:pos="708"/>
          <w:tab w:val="left" w:pos="2552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r>
        <w:rPr>
          <w:rFonts w:cs="Times New Roman" w:ascii="PT Astra Serif" w:hAnsi="PT Astra Serif"/>
          <w:color w:val="000000"/>
          <w:sz w:val="24"/>
          <w:szCs w:val="24"/>
        </w:rPr>
        <w:t>О проведении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PT Astra Serif" w:hAnsi="PT Astra Serif"/>
          <w:color w:val="000000"/>
          <w:sz w:val="24"/>
          <w:szCs w:val="24"/>
          <w:lang w:val="en-US"/>
        </w:rPr>
        <w:t>о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ценки регулирующего воздействия проекта </w:t>
      </w:r>
      <w:r>
        <w:rPr>
          <w:rFonts w:cs="PT Astra Serif" w:ascii="PT Astra Serif" w:hAnsi="PT Astra Serif"/>
          <w:color w:val="000000"/>
          <w:sz w:val="24"/>
          <w:szCs w:val="24"/>
        </w:rPr>
        <w:t>нормативного правового акта.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довела информацию о проведении процедуры  </w:t>
      </w:r>
      <w:r>
        <w:rPr>
          <w:rFonts w:cs="Times New Roman" w:ascii="PT Astra Serif" w:hAnsi="PT Astra Serif"/>
          <w:color w:val="000000"/>
          <w:sz w:val="24"/>
          <w:szCs w:val="24"/>
          <w:lang w:val="en-US"/>
        </w:rPr>
        <w:t>о</w:t>
      </w:r>
      <w:r>
        <w:rPr>
          <w:rFonts w:cs="Times New Roman" w:ascii="PT Astra Serif" w:hAnsi="PT Astra Serif"/>
          <w:color w:val="000000"/>
          <w:sz w:val="24"/>
          <w:szCs w:val="24"/>
          <w:lang w:val="ru-RU"/>
        </w:rPr>
        <w:t xml:space="preserve">ценки регулирующего воздействия проекта </w:t>
      </w:r>
      <w:r>
        <w:rPr>
          <w:rFonts w:cs="PT Astra Serif" w:ascii="PT Astra Serif" w:hAnsi="PT Astra Serif"/>
          <w:color w:val="000000"/>
          <w:sz w:val="24"/>
          <w:szCs w:val="24"/>
        </w:rPr>
        <w:t xml:space="preserve">нормативного правового акта </w:t>
      </w:r>
      <w:r>
        <w:rPr>
          <w:rFonts w:eastAsia="Calibri" w:cs="PT Astra Serif" w:ascii="PT Astra Serif" w:hAnsi="PT Astra Serif"/>
          <w:color w:val="000000"/>
          <w:kern w:val="0"/>
          <w:sz w:val="24"/>
          <w:szCs w:val="24"/>
          <w:lang w:val="ru-RU" w:eastAsia="en-US" w:bidi="ar-SA"/>
        </w:rPr>
        <w:t xml:space="preserve">«Об утверждении административного регламента предоставления муниципальной услуги </w:t>
      </w:r>
      <w:r>
        <w:rPr>
          <w:rFonts w:eastAsia="Calibri" w:cs="PT Astra Serif" w:ascii="PT Astra Serif" w:hAnsi="PT Astra Serif"/>
          <w:bCs/>
          <w:color w:val="000000"/>
          <w:kern w:val="0"/>
          <w:sz w:val="24"/>
          <w:szCs w:val="24"/>
          <w:lang w:val="ru-RU" w:eastAsia="en-US" w:bidi="ar-SA"/>
        </w:rPr>
        <w:t>«</w:t>
      </w:r>
      <w:r>
        <w:rPr>
          <w:rFonts w:eastAsia="Calibri" w:cs="PT Astra Serif" w:ascii="PT Astra Serif" w:hAnsi="PT Astra Serif"/>
          <w:color w:val="000000"/>
          <w:kern w:val="0"/>
          <w:sz w:val="24"/>
          <w:szCs w:val="24"/>
          <w:lang w:val="ru-RU" w:eastAsia="en-US" w:bidi="ar-SA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</w:r>
      <w:r>
        <w:rPr>
          <w:rFonts w:eastAsia="Calibri" w:cs="PT Astra Serif" w:ascii="PT Astra Serif" w:hAnsi="PT Astra Serif"/>
          <w:bCs/>
          <w:color w:val="000000"/>
          <w:kern w:val="0"/>
          <w:sz w:val="24"/>
          <w:szCs w:val="24"/>
          <w:lang w:val="ru-RU" w:eastAsia="en-US" w:bidi="ar-SA"/>
        </w:rPr>
        <w:t>»» с 12.05.2022 года до 12.06.2022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C9211E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 xml:space="preserve">        </w:t>
      </w:r>
      <w:r>
        <w:rPr>
          <w:rFonts w:cs="Times New Roman" w:ascii="PT Astra Serif" w:hAnsi="PT Astra Serif"/>
          <w:color w:val="000000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16.05.2022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LibreOffice/7.2.7.2$Windows_x86 LibreOffice_project/8d71d29d553c0f7dcbfa38fbfda25ee34cce99a2</Application>
  <AppVersion>15.0000</AppVersion>
  <Pages>2</Pages>
  <Words>516</Words>
  <Characters>4372</Characters>
  <CharactersWithSpaces>5140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2023-01-31T15:39:38Z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