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09.06.2020г.                                                                                                                     № 11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8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введении в действие на территории Ульяновской области специального налогового режима «Налог на профессиональный доход»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 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  <w:bookmarkStart w:id="1" w:name="_Hlk517341039"/>
      <w:bookmarkEnd w:id="1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bookmarkStart w:id="2" w:name="_Hlk517341124"/>
      <w:r>
        <w:rPr>
          <w:rFonts w:cs="Times New Roman" w:ascii="PT Astra Serif" w:hAnsi="PT Astra Serif"/>
          <w:sz w:val="24"/>
          <w:szCs w:val="24"/>
        </w:rPr>
        <w:t>О введении в действие на территории Ульяновской области специального налогового режима «Налог на профессиональный доход»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bookmarkEnd w:id="2"/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закон от 04.06.2020 № 52-ЗО «О введении в действие на территории Ульяновской области специального налогового режима «Налог на профессиональный доход»». Настоящий Закон вступает в силу по истечении одного месяца со дня его официального опубликования, но не ранее 1 июля 2020 года, и не применяется после 31 декабря 2028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09.06.2020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b508e6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b508e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b508e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b508e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LibreOffice/7.2.7.2$Windows_x86 LibreOffice_project/8d71d29d553c0f7dcbfa38fbfda25ee34cce99a2</Application>
  <AppVersion>15.0000</AppVersion>
  <Pages>3</Pages>
  <Words>530</Words>
  <Characters>4358</Characters>
  <CharactersWithSpaces>5157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2020-12-23T06:07:00Z</cp:lastPrinted>
  <dcterms:modified xsi:type="dcterms:W3CDTF">2023-01-31T15:34:12Z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