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 xml:space="preserve">Заключение </w:t>
      </w:r>
    </w:p>
    <w:p>
      <w:pPr>
        <w:pStyle w:val="Normal"/>
        <w:spacing w:lineRule="auto" w:line="240" w:before="0" w:after="0"/>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об оценке регулирующего воздействия проектов муниципальных нормативных правовых актов Ульяновской области</w:t>
      </w:r>
    </w:p>
    <w:p>
      <w:pPr>
        <w:pStyle w:val="Normal"/>
        <w:spacing w:before="0" w:after="0"/>
        <w:jc w:val="both"/>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rPr>
        <w:tab/>
        <w:t xml:space="preserve">Управление экономического и стратегического планирования Администрации муниципального образования «Новомалыклинский район» в соответствии с 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 пунктом 4.2 Положения о проведении оценки регулирующего воздействия проектов нормативных правовых актов Ульяновской области, утверждённого постановлением Администрации муниципального образования «Новомалыклинский район» от 26.04.2021 № 249 </w:t>
      </w:r>
      <w:r>
        <w:rPr>
          <w:rFonts w:eastAsia="Times New Roman" w:cs="Times New Roman" w:ascii="Times New Roman" w:hAnsi="Times New Roman"/>
          <w:b/>
          <w:color w:val="auto"/>
          <w:sz w:val="24"/>
          <w:szCs w:val="24"/>
        </w:rPr>
        <w:t>«</w:t>
      </w:r>
      <w:r>
        <w:rPr>
          <w:rFonts w:eastAsia="Times New Roman" w:cs="Times New Roman" w:ascii="Times New Roman" w:hAnsi="Times New Roman"/>
          <w:color w:val="auto"/>
          <w:sz w:val="24"/>
          <w:szCs w:val="24"/>
        </w:rPr>
        <w:t xml:space="preserve">Об утверждении Положения о проведении оценки регулирующего воздействия проектов нормативных правовых актов муниципального образования «Новомалыклинский район»»(с учетом внесенных изменений от 21.01.2022 № 42) (далее – Положение), рассмотрело проект Постановления Администрации муниципального образования «Новомалыклинский район» Ульяновской области «Об утверждении административного регламента предоставления муниципальной услуги </w:t>
      </w:r>
      <w:r>
        <w:rPr>
          <w:rFonts w:eastAsia="Times New Roman" w:cs="Times New Roman" w:ascii="Times New Roman" w:hAnsi="Times New Roman"/>
          <w:bCs/>
          <w:color w:val="auto"/>
          <w:sz w:val="24"/>
          <w:szCs w:val="24"/>
        </w:rPr>
        <w:t>«У</w:t>
      </w:r>
      <w:r>
        <w:rPr>
          <w:rFonts w:eastAsia="Times New Roman" w:cs="Times New Roman" w:ascii="Times New Roman" w:hAnsi="Times New Roman"/>
          <w:color w:val="auto"/>
          <w:sz w:val="24"/>
          <w:szCs w:val="24"/>
        </w:rPr>
        <w:t>становление сервитута в отношении земельного участка, находящегося в муниципальной собственности</w:t>
      </w:r>
      <w:r>
        <w:rPr>
          <w:rFonts w:eastAsia="Times New Roman" w:cs="Times New Roman" w:ascii="Times New Roman" w:hAnsi="Times New Roman"/>
          <w:color w:val="000000"/>
          <w:sz w:val="24"/>
          <w:szCs w:val="24"/>
        </w:rPr>
        <w:t xml:space="preserve"> или государственная собственность на который не разграничена</w:t>
      </w:r>
      <w:r>
        <w:rPr>
          <w:rFonts w:eastAsia="Times New Roman" w:cs="Times New Roman" w:ascii="Times New Roman" w:hAnsi="Times New Roman"/>
          <w:bCs/>
          <w:color w:val="auto"/>
          <w:sz w:val="24"/>
          <w:szCs w:val="24"/>
        </w:rPr>
        <w:t>»</w:t>
      </w:r>
      <w:r>
        <w:rPr>
          <w:rFonts w:eastAsia="Times New Roman" w:cs="Times New Roman" w:ascii="Times New Roman" w:hAnsi="Times New Roman"/>
          <w:color w:val="auto"/>
          <w:sz w:val="24"/>
          <w:szCs w:val="24"/>
        </w:rPr>
        <w:t>»</w:t>
      </w:r>
      <w:r>
        <w:rPr>
          <w:rFonts w:eastAsia="Times New Roman" w:cs="Times New Roman" w:ascii="Times New Roman" w:hAnsi="Times New Roman"/>
          <w:color w:val="auto"/>
          <w:sz w:val="24"/>
          <w:szCs w:val="24"/>
          <w:lang w:eastAsia="ar-SA"/>
        </w:rPr>
        <w:t xml:space="preserve"> </w:t>
      </w:r>
      <w:r>
        <w:rPr>
          <w:rFonts w:eastAsia="Times New Roman" w:cs="Times New Roman" w:ascii="Times New Roman" w:hAnsi="Times New Roman"/>
          <w:color w:val="auto"/>
          <w:sz w:val="24"/>
          <w:szCs w:val="24"/>
        </w:rPr>
        <w:t>(далее – проект постановления), подготовленный и направленный для подготовки настоящего заключения Муниципальным учреждением Комитет по управлению муниципальным имуществом и земельным отношениям администрации муниципального образования «Новомалыклинский район» (далее – разработчик акта), и сообщает следующее:</w:t>
      </w:r>
    </w:p>
    <w:p>
      <w:pPr>
        <w:pStyle w:val="ListParagraph"/>
        <w:numPr>
          <w:ilvl w:val="0"/>
          <w:numId w:val="1"/>
        </w:numPr>
        <w:spacing w:lineRule="auto" w:line="240" w:before="0" w:after="0"/>
        <w:contextualSpacing/>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Описание предлагаемого регулирования.</w:t>
      </w:r>
    </w:p>
    <w:p>
      <w:pPr>
        <w:pStyle w:val="Normal"/>
        <w:spacing w:lineRule="auto" w:line="240" w:before="0" w:after="0"/>
        <w:ind w:firstLine="708"/>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 xml:space="preserve">Проект постановления разработан в целях установления порядка предоставления услуги по </w:t>
      </w:r>
      <w:r>
        <w:rPr>
          <w:rFonts w:eastAsia="Times New Roman" w:cs="Times New Roman" w:ascii="Times New Roman" w:hAnsi="Times New Roman"/>
          <w:bCs/>
          <w:color w:val="auto"/>
          <w:sz w:val="24"/>
          <w:szCs w:val="24"/>
        </w:rPr>
        <w:t>у</w:t>
      </w:r>
      <w:r>
        <w:rPr>
          <w:rFonts w:eastAsia="Times New Roman" w:cs="Times New Roman" w:ascii="Times New Roman" w:hAnsi="Times New Roman"/>
          <w:color w:val="auto"/>
          <w:sz w:val="24"/>
          <w:szCs w:val="24"/>
        </w:rPr>
        <w:t>становление сервитута в отношении земельного участка, находящегося в муниципальной собственности</w:t>
      </w:r>
      <w:r>
        <w:rPr>
          <w:rFonts w:eastAsia="Times New Roman" w:cs="Times New Roman" w:ascii="Times New Roman" w:hAnsi="Times New Roman"/>
          <w:color w:val="000000"/>
          <w:sz w:val="24"/>
          <w:szCs w:val="24"/>
        </w:rPr>
        <w:t xml:space="preserve"> или государственная собственность на который не разграничена </w:t>
      </w:r>
      <w:r>
        <w:rPr>
          <w:rFonts w:eastAsia="Times New Roman" w:cs="Times New Roman" w:ascii="Times New Roman" w:hAnsi="Times New Roman"/>
          <w:color w:val="auto"/>
          <w:sz w:val="24"/>
          <w:szCs w:val="24"/>
        </w:rPr>
        <w:t>(далее – услуги).</w:t>
      </w:r>
    </w:p>
    <w:p>
      <w:pPr>
        <w:pStyle w:val="Normal"/>
        <w:spacing w:lineRule="auto" w:line="240" w:before="0" w:after="0"/>
        <w:ind w:firstLine="708"/>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Проект постановления устанавливает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w:t>
        <w:tab/>
        <w:t>.</w:t>
      </w:r>
    </w:p>
    <w:p>
      <w:pPr>
        <w:pStyle w:val="Normal"/>
        <w:spacing w:lineRule="auto" w:line="240" w:before="0" w:after="0"/>
        <w:ind w:firstLine="708"/>
        <w:jc w:val="both"/>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pPr>
        <w:pStyle w:val="Normal"/>
        <w:spacing w:lineRule="auto" w:line="240" w:before="0" w:after="0"/>
        <w:ind w:firstLine="709"/>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 xml:space="preserve">Нормативный акт содержит положения, предусматривающие установление требований для предоставления услуги по </w:t>
      </w:r>
      <w:r>
        <w:rPr>
          <w:rFonts w:eastAsia="Times New Roman" w:cs="Times New Roman" w:ascii="Times New Roman" w:hAnsi="Times New Roman"/>
          <w:bCs/>
          <w:color w:val="auto"/>
          <w:sz w:val="24"/>
          <w:szCs w:val="24"/>
        </w:rPr>
        <w:t>у</w:t>
      </w:r>
      <w:r>
        <w:rPr>
          <w:rFonts w:eastAsia="Times New Roman" w:cs="Times New Roman" w:ascii="Times New Roman" w:hAnsi="Times New Roman"/>
          <w:color w:val="auto"/>
          <w:sz w:val="24"/>
          <w:szCs w:val="24"/>
        </w:rPr>
        <w:t>становление сервитута в отношении земельного участка, находящегося в муниципальной собственности</w:t>
      </w:r>
      <w:r>
        <w:rPr>
          <w:rFonts w:eastAsia="Times New Roman" w:cs="Times New Roman" w:ascii="Times New Roman" w:hAnsi="Times New Roman"/>
          <w:color w:val="000000"/>
          <w:sz w:val="24"/>
          <w:szCs w:val="24"/>
        </w:rPr>
        <w:t xml:space="preserve"> или государственная собственность на который не разграничена</w:t>
      </w:r>
      <w:r>
        <w:rPr>
          <w:rFonts w:eastAsia="Times New Roman" w:cs="Times New Roman" w:ascii="Times New Roman" w:hAnsi="Times New Roman"/>
          <w:color w:val="auto"/>
          <w:sz w:val="24"/>
          <w:szCs w:val="24"/>
        </w:rPr>
        <w:t>.</w:t>
      </w:r>
    </w:p>
    <w:p>
      <w:pPr>
        <w:pStyle w:val="Normal"/>
        <w:spacing w:lineRule="auto" w:line="240" w:before="0" w:after="0"/>
        <w:ind w:firstLine="709"/>
        <w:jc w:val="center"/>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 xml:space="preserve">3. Обоснование целей предлагаемого регулирования. </w:t>
      </w:r>
    </w:p>
    <w:p>
      <w:pPr>
        <w:pStyle w:val="Normal"/>
        <w:spacing w:lineRule="auto" w:line="240" w:before="0" w:after="0"/>
        <w:ind w:firstLine="708"/>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Регламент разработан в соответствии со статьями 10.1, 11, 39.1, 39.2, 39.23-39.26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03.07.2015 № 85-ЗО</w:t>
        <w:br/>
        <w:t>«О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руководствуясь Уставом муниципального образования «Новомалыклинский район» Ульяновской области.</w:t>
      </w:r>
    </w:p>
    <w:p>
      <w:pPr>
        <w:pStyle w:val="Normal"/>
        <w:spacing w:lineRule="auto" w:line="240" w:before="0" w:after="0"/>
        <w:ind w:firstLine="708"/>
        <w:jc w:val="both"/>
        <w:rPr>
          <w:rFonts w:ascii="Times New Roman" w:hAnsi="Times New Roman" w:eastAsia="Times New Roman" w:cs="Times New Roman"/>
          <w:b/>
          <w:b/>
          <w:color w:val="auto"/>
          <w:sz w:val="24"/>
          <w:szCs w:val="24"/>
        </w:rPr>
      </w:pPr>
      <w:r>
        <w:rPr>
          <w:rFonts w:eastAsia="Times New Roman" w:cs="Times New Roman" w:ascii="Times New Roman" w:hAnsi="Times New Roman"/>
          <w:color w:val="auto"/>
          <w:sz w:val="24"/>
          <w:szCs w:val="24"/>
        </w:rPr>
        <w:t xml:space="preserve"> </w:t>
      </w:r>
      <w:r>
        <w:rPr>
          <w:rFonts w:eastAsia="Times New Roman" w:cs="Times New Roman" w:ascii="Times New Roman" w:hAnsi="Times New Roman"/>
          <w:b/>
          <w:color w:val="auto"/>
          <w:sz w:val="24"/>
          <w:szCs w:val="24"/>
        </w:rPr>
        <w:t>4. Анализ международного опыта, опыта субъектов Российской Федерации и других муниципальных образований в соответствующей сфере (при наличии информации).</w:t>
      </w:r>
    </w:p>
    <w:p>
      <w:pPr>
        <w:pStyle w:val="Normal"/>
        <w:spacing w:lineRule="auto" w:line="218" w:before="0" w:after="28"/>
        <w:ind w:left="81" w:right="4" w:firstLine="77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Изучены аналогичные нормативные правовые акты некоторых муниципальных образований Ульяновской области и других регионов Российской Федерации установлено, что в них имеются схожие нормативно-правовые акты.</w:t>
      </w:r>
    </w:p>
    <w:p>
      <w:pPr>
        <w:pStyle w:val="Normal"/>
        <w:spacing w:lineRule="auto" w:line="218" w:before="0" w:after="28"/>
        <w:ind w:left="81" w:right="4" w:firstLine="770"/>
        <w:jc w:val="both"/>
        <w:rPr>
          <w:rFonts w:ascii="Times New Roman" w:hAnsi="Times New Roman" w:cs="Times New Roman"/>
          <w:color w:val="auto"/>
          <w:sz w:val="24"/>
          <w:szCs w:val="24"/>
        </w:rPr>
      </w:pPr>
      <w:r>
        <w:rPr>
          <w:rFonts w:cs="Times New Roman" w:ascii="Times New Roman" w:hAnsi="Times New Roman"/>
          <w:color w:val="auto"/>
          <w:sz w:val="24"/>
          <w:szCs w:val="24"/>
        </w:rPr>
      </w:r>
    </w:p>
    <w:tbl>
      <w:tblPr>
        <w:tblStyle w:val="ac"/>
        <w:tblW w:w="9553" w:type="dxa"/>
        <w:jc w:val="left"/>
        <w:tblInd w:w="81" w:type="dxa"/>
        <w:tblLayout w:type="fixed"/>
        <w:tblCellMar>
          <w:top w:w="0" w:type="dxa"/>
          <w:left w:w="108" w:type="dxa"/>
          <w:bottom w:w="0" w:type="dxa"/>
          <w:right w:w="108" w:type="dxa"/>
        </w:tblCellMar>
        <w:tblLook w:firstRow="1" w:noVBand="1" w:lastRow="0" w:firstColumn="1" w:lastColumn="0" w:noHBand="0" w:val="04a0"/>
      </w:tblPr>
      <w:tblGrid>
        <w:gridCol w:w="3739"/>
        <w:gridCol w:w="5813"/>
      </w:tblGrid>
      <w:tr>
        <w:trPr/>
        <w:tc>
          <w:tcPr>
            <w:tcW w:w="3739" w:type="dxa"/>
            <w:tcBorders/>
          </w:tcPr>
          <w:p>
            <w:pPr>
              <w:pStyle w:val="Normal"/>
              <w:widowControl w:val="false"/>
              <w:suppressAutoHyphens w:val="true"/>
              <w:spacing w:lineRule="auto" w:line="218" w:before="0" w:after="28"/>
              <w:ind w:right="4" w:hanging="0"/>
              <w:jc w:val="center"/>
              <w:rPr>
                <w:rFonts w:ascii="Times New Roman" w:hAnsi="Times New Roman" w:cs="Times New Roman"/>
                <w:b w:val="false"/>
                <w:b w:val="false"/>
                <w:bCs w:val="false"/>
                <w:color w:val="000000"/>
                <w:kern w:val="0"/>
                <w:sz w:val="21"/>
                <w:szCs w:val="21"/>
                <w:lang w:val="ru-RU" w:eastAsia="ru-RU" w:bidi="ar-SA"/>
              </w:rPr>
            </w:pPr>
            <w:r>
              <w:rPr>
                <w:rFonts w:cs="Times New Roman" w:ascii="Times New Roman" w:hAnsi="Times New Roman"/>
                <w:b w:val="false"/>
                <w:bCs w:val="false"/>
                <w:color w:val="000000"/>
                <w:kern w:val="0"/>
                <w:sz w:val="21"/>
                <w:szCs w:val="21"/>
                <w:lang w:val="ru-RU" w:eastAsia="ru-RU" w:bidi="ar-SA"/>
              </w:rPr>
              <w:t>Муниципальное образование</w:t>
            </w:r>
          </w:p>
        </w:tc>
        <w:tc>
          <w:tcPr>
            <w:tcW w:w="5813" w:type="dxa"/>
            <w:tcBorders/>
          </w:tcPr>
          <w:p>
            <w:pPr>
              <w:pStyle w:val="Normal"/>
              <w:widowControl w:val="false"/>
              <w:suppressAutoHyphens w:val="true"/>
              <w:spacing w:lineRule="auto" w:line="218" w:before="0" w:after="28"/>
              <w:ind w:right="4" w:hanging="0"/>
              <w:jc w:val="center"/>
              <w:rPr>
                <w:rFonts w:ascii="Times New Roman" w:hAnsi="Times New Roman" w:cs="Times New Roman"/>
                <w:b w:val="false"/>
                <w:b w:val="false"/>
                <w:bCs w:val="false"/>
                <w:color w:val="000000"/>
                <w:kern w:val="0"/>
                <w:sz w:val="21"/>
                <w:szCs w:val="21"/>
                <w:lang w:val="ru-RU" w:eastAsia="ru-RU" w:bidi="ar-SA"/>
              </w:rPr>
            </w:pPr>
            <w:r>
              <w:rPr>
                <w:rFonts w:cs="Times New Roman" w:ascii="Times New Roman" w:hAnsi="Times New Roman"/>
                <w:b w:val="false"/>
                <w:bCs w:val="false"/>
                <w:color w:val="000000"/>
                <w:kern w:val="0"/>
                <w:sz w:val="21"/>
                <w:szCs w:val="21"/>
                <w:lang w:val="ru-RU" w:eastAsia="ru-RU" w:bidi="ar-SA"/>
              </w:rPr>
              <w:t>Нормативный правовой акт</w:t>
            </w:r>
          </w:p>
        </w:tc>
      </w:tr>
      <w:tr>
        <w:trPr/>
        <w:tc>
          <w:tcPr>
            <w:tcW w:w="3739" w:type="dxa"/>
            <w:tcBorders/>
          </w:tcPr>
          <w:p>
            <w:pPr>
              <w:pStyle w:val="Normal"/>
              <w:widowControl w:val="false"/>
              <w:suppressAutoHyphens w:val="true"/>
              <w:spacing w:lineRule="auto" w:line="218" w:before="0" w:after="28"/>
              <w:ind w:right="4" w:hanging="0"/>
              <w:jc w:val="center"/>
              <w:rPr>
                <w:rFonts w:ascii="Times New Roman" w:hAnsi="Times New Roman" w:cs="Times New Roman"/>
                <w:b w:val="false"/>
                <w:b w:val="false"/>
                <w:bCs w:val="false"/>
                <w:color w:val="000000"/>
                <w:kern w:val="0"/>
                <w:sz w:val="21"/>
                <w:szCs w:val="21"/>
                <w:lang w:val="ru-RU" w:eastAsia="ru-RU" w:bidi="ar-SA"/>
              </w:rPr>
            </w:pPr>
            <w:bookmarkStart w:id="0" w:name="_Hlk5259541"/>
            <w:bookmarkEnd w:id="0"/>
            <w:r>
              <w:rPr>
                <w:rFonts w:cs="Times New Roman" w:ascii="Times New Roman" w:hAnsi="Times New Roman"/>
                <w:b w:val="false"/>
                <w:bCs w:val="false"/>
                <w:color w:val="000000"/>
                <w:kern w:val="0"/>
                <w:sz w:val="21"/>
                <w:szCs w:val="21"/>
                <w:lang w:val="ru-RU" w:eastAsia="ru-RU" w:bidi="ar-SA"/>
              </w:rPr>
              <w:t>Мелекесский район</w:t>
            </w:r>
          </w:p>
        </w:tc>
        <w:tc>
          <w:tcPr>
            <w:tcW w:w="5813" w:type="dxa"/>
            <w:tcBorders/>
          </w:tcPr>
          <w:p>
            <w:pPr>
              <w:pStyle w:val="Normal"/>
              <w:widowControl w:val="false"/>
              <w:suppressAutoHyphens w:val="true"/>
              <w:spacing w:lineRule="auto" w:line="218" w:before="0" w:after="28"/>
              <w:ind w:right="4" w:hanging="0"/>
              <w:jc w:val="both"/>
              <w:rPr>
                <w:rFonts w:ascii="Times New Roman" w:hAnsi="Times New Roman" w:cs="Times New Roman"/>
                <w:b w:val="false"/>
                <w:b w:val="false"/>
                <w:bCs w:val="false"/>
                <w:color w:val="000000"/>
                <w:kern w:val="0"/>
                <w:sz w:val="21"/>
                <w:szCs w:val="21"/>
                <w:lang w:val="ru-RU" w:eastAsia="ru-RU" w:bidi="ar-SA"/>
              </w:rPr>
            </w:pPr>
            <w:r>
              <w:rPr>
                <w:rFonts w:cs="Times New Roman" w:ascii="Times New Roman" w:hAnsi="Times New Roman"/>
                <w:b w:val="false"/>
                <w:bCs w:val="false"/>
                <w:color w:val="000000"/>
                <w:kern w:val="0"/>
                <w:sz w:val="21"/>
                <w:szCs w:val="21"/>
                <w:lang w:val="ru-RU" w:eastAsia="ru-RU" w:bidi="ar-SA"/>
              </w:rPr>
              <w:t>от 26.04.2019 № 463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trPr/>
        <w:tc>
          <w:tcPr>
            <w:tcW w:w="3739"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Старомайнский район</w:t>
            </w:r>
          </w:p>
        </w:tc>
        <w:tc>
          <w:tcPr>
            <w:tcW w:w="5813" w:type="dxa"/>
            <w:tcBorders/>
          </w:tcPr>
          <w:p>
            <w:pPr>
              <w:pStyle w:val="Normal"/>
              <w:widowControl w:val="false"/>
              <w:suppressAutoHyphens w:val="true"/>
              <w:spacing w:lineRule="auto" w:line="218" w:before="0" w:after="28"/>
              <w:ind w:right="4" w:hanging="0"/>
              <w:jc w:val="both"/>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от 29.05.2019 №336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pPr>
              <w:pStyle w:val="Normal"/>
              <w:widowControl w:val="false"/>
              <w:suppressAutoHyphens w:val="true"/>
              <w:spacing w:lineRule="auto" w:line="218" w:before="0" w:after="28"/>
              <w:ind w:right="4" w:hanging="0"/>
              <w:jc w:val="both"/>
              <w:rPr>
                <w:rFonts w:ascii="Times New Roman" w:hAnsi="Times New Roman" w:cs="Times New Roman"/>
                <w:color w:val="000000"/>
                <w:sz w:val="21"/>
                <w:szCs w:val="21"/>
              </w:rPr>
            </w:pPr>
            <w:bookmarkStart w:id="1" w:name="_Hlk5259684"/>
            <w:bookmarkEnd w:id="1"/>
            <w:r>
              <w:rPr>
                <w:rFonts w:cs="Times New Roman" w:ascii="Times New Roman" w:hAnsi="Times New Roman"/>
                <w:color w:val="000000"/>
                <w:kern w:val="0"/>
                <w:sz w:val="21"/>
                <w:szCs w:val="21"/>
                <w:lang w:val="ru-RU" w:eastAsia="ru-RU" w:bidi="ar-SA"/>
              </w:rPr>
              <w:t>о</w:t>
            </w:r>
            <w:r>
              <w:rPr>
                <w:rFonts w:cs="Times New Roman" w:ascii="Times New Roman" w:hAnsi="Times New Roman"/>
                <w:b w:val="false"/>
                <w:bCs w:val="false"/>
                <w:color w:val="000000"/>
                <w:kern w:val="0"/>
                <w:sz w:val="21"/>
                <w:szCs w:val="21"/>
                <w:lang w:val="ru-RU" w:eastAsia="ru-RU" w:bidi="ar-SA"/>
              </w:rPr>
              <w:t>т 21.05.2020 № 348 «О внесении изменений в постановление Администрации муниципального образования «Старомайнский район» от 29.05.2019 № 336»</w:t>
            </w:r>
          </w:p>
        </w:tc>
      </w:tr>
      <w:tr>
        <w:trPr/>
        <w:tc>
          <w:tcPr>
            <w:tcW w:w="3739" w:type="dxa"/>
            <w:tcBorders/>
          </w:tcPr>
          <w:p>
            <w:pPr>
              <w:pStyle w:val="Normal"/>
              <w:widowControl w:val="false"/>
              <w:suppressAutoHyphens w:val="true"/>
              <w:spacing w:lineRule="auto" w:line="218" w:before="0" w:after="28"/>
              <w:ind w:right="4" w:hanging="0"/>
              <w:jc w:val="center"/>
              <w:rPr>
                <w:rFonts w:ascii="Times New Roman" w:hAnsi="Times New Roman" w:cs="Times New Roman"/>
                <w:b w:val="false"/>
                <w:b w:val="false"/>
                <w:bCs w:val="false"/>
                <w:color w:val="000000"/>
                <w:kern w:val="0"/>
                <w:sz w:val="21"/>
                <w:szCs w:val="21"/>
                <w:lang w:val="ru-RU" w:eastAsia="ru-RU" w:bidi="ar-SA"/>
              </w:rPr>
            </w:pPr>
            <w:r>
              <w:rPr>
                <w:rFonts w:cs="Times New Roman" w:ascii="Times New Roman" w:hAnsi="Times New Roman"/>
                <w:b w:val="false"/>
                <w:bCs w:val="false"/>
                <w:color w:val="000000"/>
                <w:kern w:val="0"/>
                <w:sz w:val="21"/>
                <w:szCs w:val="21"/>
                <w:lang w:val="ru-RU" w:eastAsia="ru-RU" w:bidi="ar-SA"/>
              </w:rPr>
              <w:t>Города Новоульяновск</w:t>
            </w:r>
          </w:p>
        </w:tc>
        <w:tc>
          <w:tcPr>
            <w:tcW w:w="5813" w:type="dxa"/>
            <w:tcBorders/>
          </w:tcPr>
          <w:p>
            <w:pPr>
              <w:pStyle w:val="Normal"/>
              <w:widowControl w:val="false"/>
              <w:suppressAutoHyphens w:val="true"/>
              <w:spacing w:lineRule="auto" w:line="218" w:before="0" w:after="28"/>
              <w:ind w:right="4" w:hanging="0"/>
              <w:jc w:val="both"/>
              <w:rPr>
                <w:rFonts w:ascii="Times New Roman" w:hAnsi="Times New Roman" w:cs="Times New Roman"/>
                <w:b w:val="false"/>
                <w:b w:val="false"/>
                <w:bCs w:val="false"/>
                <w:color w:val="000000"/>
                <w:sz w:val="21"/>
                <w:szCs w:val="21"/>
              </w:rPr>
            </w:pPr>
            <w:r>
              <w:rPr>
                <w:rFonts w:cs="Times New Roman" w:ascii="Times New Roman" w:hAnsi="Times New Roman"/>
                <w:b w:val="false"/>
                <w:bCs w:val="false"/>
                <w:color w:val="000000"/>
                <w:kern w:val="0"/>
                <w:sz w:val="21"/>
                <w:szCs w:val="21"/>
                <w:lang w:val="ru-RU" w:eastAsia="ru-RU" w:bidi="ar-SA"/>
              </w:rPr>
              <w:t>от 30.04.2019 № 565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trPr/>
        <w:tc>
          <w:tcPr>
            <w:tcW w:w="3739" w:type="dxa"/>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Карсунский район</w:t>
            </w:r>
          </w:p>
        </w:tc>
        <w:tc>
          <w:tcPr>
            <w:tcW w:w="5813" w:type="dxa"/>
            <w:tcBorders/>
          </w:tcPr>
          <w:p>
            <w:pPr>
              <w:pStyle w:val="Normal"/>
              <w:widowControl w:val="false"/>
              <w:suppressAutoHyphens w:val="true"/>
              <w:spacing w:lineRule="auto" w:line="218" w:before="0" w:after="28"/>
              <w:ind w:right="4" w:hanging="0"/>
              <w:jc w:val="both"/>
              <w:rPr>
                <w:rFonts w:ascii="Times New Roman" w:hAnsi="Times New Roman"/>
                <w:color w:val="000000"/>
                <w:sz w:val="21"/>
                <w:szCs w:val="21"/>
              </w:rPr>
            </w:pPr>
            <w:r>
              <w:rPr>
                <w:rFonts w:cs="Times New Roman" w:ascii="Times New Roman" w:hAnsi="Times New Roman"/>
                <w:color w:val="000000"/>
                <w:kern w:val="0"/>
                <w:sz w:val="21"/>
                <w:szCs w:val="21"/>
                <w:lang w:val="ru-RU" w:eastAsia="ru-RU" w:bidi="ar-SA"/>
              </w:rPr>
              <w:t>от 26.04.2019 № 222 «</w:t>
            </w:r>
            <w:r>
              <w:rPr>
                <w:rFonts w:ascii="Times New Roman" w:hAnsi="Times New Roman"/>
                <w:b w:val="false"/>
                <w:i w:val="false"/>
                <w:caps w:val="false"/>
                <w:smallCaps w:val="false"/>
                <w:color w:val="000000"/>
                <w:spacing w:val="0"/>
                <w:sz w:val="21"/>
                <w:szCs w:val="21"/>
              </w:rPr>
              <w:t>Об утверждении административного регламента предоставления муниципальной услуги «Установление сервитута в отношении</w:t>
            </w:r>
            <w:r>
              <w:rPr>
                <w:rFonts w:ascii="Times New Roman" w:hAnsi="Times New Roman"/>
                <w:color w:val="000000"/>
                <w:sz w:val="21"/>
                <w:szCs w:val="21"/>
              </w:rPr>
              <w:br/>
            </w:r>
            <w:r>
              <w:rPr>
                <w:rFonts w:ascii="Times New Roman" w:hAnsi="Times New Roman"/>
                <w:b w:val="false"/>
                <w:i w:val="false"/>
                <w:caps w:val="false"/>
                <w:smallCaps w:val="false"/>
                <w:color w:val="000000"/>
                <w:spacing w:val="0"/>
                <w:sz w:val="21"/>
                <w:szCs w:val="21"/>
              </w:rPr>
              <w:t>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olor w:val="000000"/>
                <w:sz w:val="21"/>
                <w:szCs w:val="21"/>
              </w:rPr>
              <w:t xml:space="preserve"> </w:t>
            </w:r>
            <w:r>
              <w:rPr>
                <w:rFonts w:cs="Times New Roman" w:ascii="Times New Roman" w:hAnsi="Times New Roman"/>
                <w:color w:val="000000"/>
                <w:kern w:val="0"/>
                <w:sz w:val="21"/>
                <w:szCs w:val="21"/>
                <w:lang w:val="ru-RU" w:eastAsia="ru-RU" w:bidi="ar-SA"/>
              </w:rPr>
              <w:t>»</w:t>
            </w:r>
          </w:p>
        </w:tc>
      </w:tr>
      <w:tr>
        <w:trPr/>
        <w:tc>
          <w:tcPr>
            <w:tcW w:w="3739" w:type="dxa"/>
            <w:tcBorders>
              <w:top w:val="nil"/>
            </w:tcBorders>
          </w:tcPr>
          <w:p>
            <w:pPr>
              <w:pStyle w:val="Normal"/>
              <w:widowControl w:val="false"/>
              <w:suppressAutoHyphens w:val="true"/>
              <w:spacing w:lineRule="auto" w:line="218" w:before="0" w:after="28"/>
              <w:ind w:right="4" w:hanging="0"/>
              <w:jc w:val="center"/>
              <w:rPr>
                <w:rFonts w:ascii="Times New Roman" w:hAnsi="Times New Roman" w:cs="Times New Roman"/>
                <w:color w:val="000000"/>
                <w:kern w:val="0"/>
                <w:sz w:val="21"/>
                <w:szCs w:val="21"/>
                <w:lang w:val="ru-RU" w:eastAsia="ru-RU" w:bidi="ar-SA"/>
              </w:rPr>
            </w:pPr>
            <w:r>
              <w:rPr>
                <w:rFonts w:cs="Times New Roman" w:ascii="Times New Roman" w:hAnsi="Times New Roman"/>
                <w:color w:val="000000"/>
                <w:kern w:val="0"/>
                <w:sz w:val="21"/>
                <w:szCs w:val="21"/>
                <w:lang w:val="ru-RU" w:eastAsia="ru-RU" w:bidi="ar-SA"/>
              </w:rPr>
              <w:t>Майнский район</w:t>
            </w:r>
          </w:p>
        </w:tc>
        <w:tc>
          <w:tcPr>
            <w:tcW w:w="5813" w:type="dxa"/>
            <w:tcBorders>
              <w:top w:val="nil"/>
            </w:tcBorders>
          </w:tcPr>
          <w:p>
            <w:pPr>
              <w:pStyle w:val="Normal"/>
              <w:widowControl w:val="false"/>
              <w:suppressAutoHyphens w:val="true"/>
              <w:spacing w:lineRule="auto" w:line="218" w:before="0" w:after="28"/>
              <w:ind w:right="4" w:hanging="0"/>
              <w:jc w:val="both"/>
              <w:rPr>
                <w:rFonts w:ascii="Times New Roman" w:hAnsi="Times New Roman"/>
                <w:color w:val="000000"/>
                <w:sz w:val="21"/>
                <w:szCs w:val="21"/>
              </w:rPr>
            </w:pPr>
            <w:r>
              <w:rPr>
                <w:rFonts w:ascii="Times New Roman" w:hAnsi="Times New Roman"/>
                <w:b w:val="false"/>
                <w:bCs w:val="false"/>
                <w:color w:val="000000"/>
                <w:sz w:val="21"/>
                <w:szCs w:val="21"/>
              </w:rPr>
              <w:t>от 10.11.2021 №1065 «</w:t>
            </w:r>
            <w:r>
              <w:rPr>
                <w:rFonts w:ascii="Times New Roman" w:hAnsi="Times New Roman"/>
                <w:b w:val="false"/>
                <w:bCs w:val="false"/>
                <w:i w:val="false"/>
                <w:caps w:val="false"/>
                <w:smallCaps w:val="false"/>
                <w:color w:val="000000"/>
                <w:spacing w:val="0"/>
                <w:sz w:val="21"/>
                <w:szCs w:val="21"/>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bl>
    <w:p>
      <w:pPr>
        <w:pStyle w:val="Normal"/>
        <w:spacing w:lineRule="auto" w:line="240" w:before="0" w:after="0"/>
        <w:ind w:firstLine="708"/>
        <w:jc w:val="both"/>
        <w:rPr>
          <w:rFonts w:ascii="Times New Roman" w:hAnsi="Times New Roman" w:eastAsia="Times New Roman" w:cs="Times New Roman"/>
          <w:bCs/>
          <w:color w:val="auto"/>
          <w:sz w:val="24"/>
          <w:szCs w:val="24"/>
        </w:rPr>
      </w:pPr>
      <w:r>
        <w:rPr>
          <w:rFonts w:eastAsia="Times New Roman" w:cs="Times New Roman" w:ascii="Times New Roman" w:hAnsi="Times New Roman"/>
          <w:bCs/>
          <w:color w:val="auto"/>
          <w:sz w:val="24"/>
          <w:szCs w:val="24"/>
        </w:rPr>
        <w:t>Существенных отличий проекта акта от анализируемых нормативных правовых актов не зафиксировано.</w:t>
      </w:r>
    </w:p>
    <w:p>
      <w:pPr>
        <w:pStyle w:val="Normal"/>
        <w:spacing w:lineRule="auto" w:line="240" w:before="0" w:after="0"/>
        <w:ind w:firstLine="708"/>
        <w:jc w:val="both"/>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5. Анализ предлагаемого регулирования и иных возможных способов решения проблемы.</w:t>
      </w:r>
    </w:p>
    <w:p>
      <w:pPr>
        <w:pStyle w:val="Normal"/>
        <w:spacing w:lineRule="auto" w:line="240" w:before="0" w:after="0"/>
        <w:ind w:firstLine="709"/>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 xml:space="preserve">В соответствии с проектом постановления устанавливает порядок предоставления администрацией муниципального образования «Новомалыклинский район» Ульяновской области на территории муниципального образования «Новомалыклинский район» муниципальной услуги по </w:t>
      </w:r>
      <w:r>
        <w:rPr>
          <w:rFonts w:eastAsia="Times New Roman" w:cs="Times New Roman" w:ascii="Times New Roman" w:hAnsi="Times New Roman"/>
          <w:bCs/>
          <w:color w:val="auto"/>
          <w:sz w:val="24"/>
          <w:szCs w:val="24"/>
        </w:rPr>
        <w:t>у</w:t>
      </w:r>
      <w:r>
        <w:rPr>
          <w:rFonts w:eastAsia="Times New Roman" w:cs="Times New Roman" w:ascii="Times New Roman" w:hAnsi="Times New Roman"/>
          <w:color w:val="auto"/>
          <w:sz w:val="24"/>
          <w:szCs w:val="24"/>
        </w:rPr>
        <w:t>становление сервитута в отношении земельного участка, находящегося в муниципальной собственности</w:t>
      </w:r>
      <w:r>
        <w:rPr>
          <w:rFonts w:eastAsia="Times New Roman" w:cs="Times New Roman" w:ascii="Times New Roman" w:hAnsi="Times New Roman"/>
          <w:color w:val="000000"/>
          <w:sz w:val="24"/>
          <w:szCs w:val="24"/>
        </w:rPr>
        <w:t xml:space="preserve"> или государственная собственность на который не разграничена</w:t>
      </w:r>
      <w:r>
        <w:rPr>
          <w:rFonts w:eastAsia="Times New Roman" w:cs="Times New Roman" w:ascii="Times New Roman" w:hAnsi="Times New Roman"/>
          <w:color w:val="auto"/>
          <w:sz w:val="24"/>
          <w:szCs w:val="24"/>
        </w:rPr>
        <w:t>.</w:t>
      </w:r>
    </w:p>
    <w:p>
      <w:pPr>
        <w:pStyle w:val="Normal"/>
        <w:spacing w:lineRule="auto" w:line="240" w:before="0" w:after="0"/>
        <w:ind w:firstLine="709"/>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Регламентация деятельности — это установление четких правил выполнения работ, четкой ответственности за получаемые результаты, как конечные, так и промежуточные.</w:t>
      </w:r>
    </w:p>
    <w:p>
      <w:pPr>
        <w:pStyle w:val="Normal"/>
        <w:spacing w:before="0" w:after="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 xml:space="preserve">     </w:t>
      </w:r>
      <w:r>
        <w:rPr>
          <w:rFonts w:eastAsia="Times New Roman" w:cs="Times New Roman" w:ascii="Times New Roman" w:hAnsi="Times New Roman"/>
          <w:color w:val="auto"/>
          <w:sz w:val="24"/>
          <w:szCs w:val="24"/>
        </w:rPr>
        <w:t xml:space="preserve">Отсутствие регламента предоставления муниципальной услуги создаст излишнюю бюрократию, дублирование функций, размытие ответственности, возможные конфликтные ситуации, сбои в работе, срывы сроков предоставления услуги. </w:t>
      </w:r>
    </w:p>
    <w:p>
      <w:pPr>
        <w:pStyle w:val="Normal"/>
        <w:spacing w:before="0" w:after="0"/>
        <w:ind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 xml:space="preserve">          </w:t>
      </w:r>
      <w:r>
        <w:rPr>
          <w:rFonts w:eastAsia="Times New Roman" w:cs="Times New Roman" w:ascii="Times New Roman" w:hAnsi="Times New Roman"/>
          <w:color w:val="auto"/>
          <w:sz w:val="24"/>
          <w:szCs w:val="24"/>
        </w:rPr>
        <w:t>Данный способ регулирования не противоречит действующему законодательству.</w:t>
      </w:r>
    </w:p>
    <w:p>
      <w:pPr>
        <w:pStyle w:val="Normal"/>
        <w:spacing w:before="0" w:after="0"/>
        <w:ind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 xml:space="preserve">          </w:t>
      </w:r>
      <w:r>
        <w:rPr>
          <w:rFonts w:eastAsia="Times New Roman" w:cs="Times New Roman" w:ascii="Times New Roman" w:hAnsi="Times New Roman"/>
          <w:color w:val="auto"/>
          <w:sz w:val="24"/>
          <w:szCs w:val="24"/>
        </w:rPr>
        <w:t xml:space="preserve">Альтернативный вариант решения проблемы - уменьшение сроков предоставления муниципальной услуги (менее 30 календарных дней). </w:t>
      </w:r>
    </w:p>
    <w:p>
      <w:pPr>
        <w:pStyle w:val="Normal"/>
        <w:spacing w:lineRule="auto" w:line="240" w:before="0" w:after="0"/>
        <w:ind w:firstLine="709"/>
        <w:jc w:val="both"/>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6. Анализ основных групп участников отношений, интересы которых будут затронуты предлагаемым правовым регулированием.</w:t>
      </w:r>
    </w:p>
    <w:p>
      <w:pPr>
        <w:pStyle w:val="Normal"/>
        <w:spacing w:lineRule="auto" w:line="240" w:before="0" w:after="0"/>
        <w:ind w:firstLine="709"/>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К группам участников отношений, интересы которых затронуты рассматриваемым МНПА относятся физические лица, индивидуальный предприниматели, юридические лица, осуществляющие хозяйственную деятельность на территории муниципального образования «Новомалыклинский район». Так участниками отношений по состоянию на 01.01.2022 года являются 12637 человек жителей Новомалыклинского района, в том числе 4461чел. МО «Новомалыклинское сельское поселение», 2962 чел. МО «Новочеремшанского сельского поселения», 2215 чел. МО «Среднеякушкинского сельского поселения», 1509 чел. МО «Высококолковского сельского поселения», 1490 чел. МО «Среднесантимирского сельского поселения». В 2021 году данной услугой могли воспользоваться на 331 чел. больше (по состоянию на 01.01.2021 года численность населения Новомалыклинского района составляла 12968чел.).</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color w:val="auto"/>
          <w:sz w:val="24"/>
          <w:szCs w:val="24"/>
        </w:rPr>
        <w:t>Также необходимо учесть, что данной услугой могут воспользоваться 232 субъекта малого и среднего предпринимательства.</w:t>
      </w:r>
    </w:p>
    <w:p>
      <w:pPr>
        <w:pStyle w:val="Normal"/>
        <w:spacing w:lineRule="auto" w:line="240" w:before="0" w:after="0"/>
        <w:ind w:firstLine="709"/>
        <w:jc w:val="both"/>
        <w:rPr>
          <w:sz w:val="24"/>
          <w:szCs w:val="24"/>
        </w:rPr>
      </w:pPr>
      <w:r>
        <w:rPr>
          <w:rFonts w:eastAsia="Times New Roman" w:cs="Times New Roman" w:ascii="Times New Roman" w:hAnsi="Times New Roman"/>
          <w:color w:val="auto"/>
          <w:sz w:val="24"/>
          <w:szCs w:val="24"/>
        </w:rPr>
        <w:t>По информации разработчика обращений на предоставление данной муниципальной услуги никто не обращался.</w:t>
      </w:r>
    </w:p>
    <w:p>
      <w:pPr>
        <w:pStyle w:val="Normal"/>
        <w:spacing w:lineRule="auto" w:line="240" w:before="0" w:after="0"/>
        <w:ind w:firstLine="709"/>
        <w:jc w:val="both"/>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 xml:space="preserve">7. Оценка рисков решения проблемы предложенным способом регулирования и рисков негативных последствий.    </w:t>
      </w:r>
    </w:p>
    <w:p>
      <w:pPr>
        <w:pStyle w:val="Normal"/>
        <w:spacing w:lineRule="auto" w:line="240" w:before="0" w:after="0"/>
        <w:ind w:firstLine="709"/>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Риски отсутствуют.</w:t>
      </w:r>
    </w:p>
    <w:p>
      <w:pPr>
        <w:pStyle w:val="Normal"/>
        <w:spacing w:lineRule="auto" w:line="240" w:before="0" w:after="0"/>
        <w:ind w:firstLine="709"/>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Рассматриваемый проект не устанавливает новые, не изменяет ранее предусмотренные муниципальными правовыми актами обязанности для субъектов предпринимательской, инвестиционной и иной экономической деятельности.</w:t>
      </w:r>
    </w:p>
    <w:p>
      <w:pPr>
        <w:pStyle w:val="Normal"/>
        <w:spacing w:before="0" w:after="0"/>
        <w:ind w:firstLine="709"/>
        <w:jc w:val="both"/>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8. Иные сведения, позволяющие оценить обоснованность предлагаемого регулирования. Иные замечания и предложения по проекту акта.</w:t>
      </w:r>
    </w:p>
    <w:p>
      <w:pPr>
        <w:pStyle w:val="Normal"/>
        <w:spacing w:lineRule="auto" w:line="240" w:before="0" w:after="0"/>
        <w:ind w:firstLine="709"/>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В рамках публичных обсуждений поступило 5 (пять) замечаний и предложений по проекту акта.</w:t>
      </w:r>
    </w:p>
    <w:p>
      <w:pPr>
        <w:pStyle w:val="Normal"/>
        <w:spacing w:lineRule="auto" w:line="240" w:before="0" w:after="0"/>
        <w:ind w:firstLine="709"/>
        <w:jc w:val="both"/>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9.   Сведения о проведении публичных обсуждений</w:t>
      </w:r>
    </w:p>
    <w:p>
      <w:pPr>
        <w:pStyle w:val="Normal"/>
        <w:spacing w:lineRule="auto" w:line="240" w:before="0" w:after="0"/>
        <w:ind w:firstLine="709"/>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 xml:space="preserve">В рамках публичных обсуждений разработчиком проекта акта, вопросы для публичных обсуждений были размещены 14.12.2021-14.01.2022 на специализированном ресурсе для проведения публичных обсуждений </w:t>
      </w:r>
      <w:r>
        <w:rPr>
          <w:rFonts w:eastAsia="Times New Roman" w:cs="Times New Roman" w:ascii="Times New Roman" w:hAnsi="Times New Roman"/>
          <w:color w:val="auto"/>
        </w:rPr>
        <w:t>http://nmalykla.ulregion.ru/administaciya/8358/8359/13681.html.</w:t>
      </w:r>
    </w:p>
    <w:p>
      <w:pPr>
        <w:pStyle w:val="Normal"/>
        <w:spacing w:lineRule="auto" w:line="240" w:before="0" w:after="0"/>
        <w:ind w:firstLine="709"/>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Информация о месте размещения материалов дня публичных обсуждений проекта акта одновременно была направлена в АНО «Центр развития предпринимательства Новомалыклинского района» Ульяновской области.</w:t>
      </w:r>
    </w:p>
    <w:p>
      <w:pPr>
        <w:pStyle w:val="Normal"/>
        <w:spacing w:lineRule="auto" w:line="240" w:before="0" w:after="0"/>
        <w:ind w:firstLine="709"/>
        <w:jc w:val="both"/>
        <w:rPr>
          <w:rFonts w:ascii="Times New Roman" w:hAnsi="Times New Roman" w:eastAsia="Times New Roman" w:cs="Times New Roman"/>
          <w:b/>
          <w:b/>
          <w:color w:val="auto"/>
          <w:sz w:val="24"/>
          <w:szCs w:val="24"/>
        </w:rPr>
      </w:pPr>
      <w:r>
        <w:rPr>
          <w:rFonts w:eastAsia="Times New Roman" w:cs="Times New Roman" w:ascii="Times New Roman" w:hAnsi="Times New Roman"/>
          <w:b/>
          <w:color w:val="auto"/>
          <w:sz w:val="24"/>
          <w:szCs w:val="24"/>
        </w:rPr>
        <w:t xml:space="preserve">10. Выводы по результатам проведения оценки регулирующего воздействия. </w:t>
      </w:r>
    </w:p>
    <w:p>
      <w:pPr>
        <w:pStyle w:val="Normal"/>
        <w:spacing w:before="0" w:after="0"/>
        <w:ind w:firstLine="709"/>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000000"/>
          <w:sz w:val="24"/>
          <w:szCs w:val="24"/>
        </w:rPr>
        <w:t xml:space="preserve">По итогам оценки регулирующего воздействия проекта акта считаем, что наличие проблемы и целесообразность её решения с помощью данного способа регулирования вполне обоснованы, </w:t>
      </w:r>
      <w:r>
        <w:rPr>
          <w:rFonts w:eastAsia="Times New Roman" w:cs="Times New Roman" w:ascii="Times New Roman" w:hAnsi="Times New Roman"/>
          <w:color w:val="auto"/>
          <w:sz w:val="24"/>
          <w:szCs w:val="24"/>
        </w:rPr>
        <w:t xml:space="preserve">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расходов консолидированного бюджета муниципального образования «Новомалыклинский район». </w:t>
      </w:r>
    </w:p>
    <w:p>
      <w:pPr>
        <w:pStyle w:val="Normal"/>
        <w:spacing w:before="0" w:after="0"/>
        <w:ind w:firstLine="709"/>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Проект постановления соответствует принципам, определённым Федеральным законом от 31.07.2020 № 247-ФЗ «Об обязательных требованиях в Российской Федерации».</w:t>
      </w:r>
    </w:p>
    <w:p>
      <w:pPr>
        <w:pStyle w:val="Normal"/>
        <w:spacing w:before="0" w:after="0"/>
        <w:ind w:firstLine="709"/>
        <w:jc w:val="both"/>
        <w:rPr>
          <w:color w:val="C9211E"/>
        </w:rPr>
      </w:pPr>
      <w:r>
        <w:rPr>
          <w:color w:val="C9211E"/>
        </w:rPr>
      </w:r>
    </w:p>
    <w:p>
      <w:pPr>
        <w:pStyle w:val="Normal"/>
        <w:spacing w:before="0" w:after="0"/>
        <w:ind w:firstLine="709"/>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spacing w:before="0" w:after="0"/>
        <w:ind w:firstLine="709"/>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Заместитель главы администрации –</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Начальник Управления экономического</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 xml:space="preserve">и стратегического планирования </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 xml:space="preserve">администрации муниципального </w:t>
      </w:r>
    </w:p>
    <w:p>
      <w:pPr>
        <w:pStyle w:val="Normal"/>
        <w:suppressAutoHyphens w:val="true"/>
        <w:spacing w:lineRule="auto" w:line="240" w:before="0" w:after="0"/>
        <w:rPr>
          <w:rFonts w:ascii="Times New Roman" w:hAnsi="Times New Roman" w:eastAsia="Times New Roman" w:cs="Times New Roman"/>
          <w:color w:val="auto"/>
          <w:sz w:val="24"/>
          <w:szCs w:val="24"/>
          <w:lang w:eastAsia="ar-SA"/>
        </w:rPr>
      </w:pPr>
      <w:r>
        <w:rPr>
          <w:rFonts w:eastAsia="Times New Roman" w:cs="Times New Roman" w:ascii="Times New Roman" w:hAnsi="Times New Roman"/>
          <w:color w:val="auto"/>
          <w:sz w:val="24"/>
          <w:szCs w:val="24"/>
          <w:lang w:eastAsia="ar-SA"/>
        </w:rPr>
        <w:t>образования «Новомалыклинский район»                                                          Л.П. Синицина</w:t>
      </w:r>
    </w:p>
    <w:p>
      <w:pPr>
        <w:pStyle w:val="Normal"/>
        <w:spacing w:before="0" w:after="0"/>
        <w:rPr>
          <w:rFonts w:ascii="Times New Roman" w:hAnsi="Times New Roman" w:cs="Times New Roman"/>
          <w:sz w:val="24"/>
          <w:szCs w:val="24"/>
        </w:rPr>
      </w:pPr>
      <w:r>
        <w:rPr/>
      </w:r>
    </w:p>
    <w:sectPr>
      <w:type w:val="nextPage"/>
      <w:pgSz w:w="11971" w:h="16882"/>
      <w:pgMar w:left="1701"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000000"/>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94236"/>
    <w:rPr>
      <w:rFonts w:ascii="Calibri" w:hAnsi="Calibri" w:eastAsia="Calibri" w:cs="Calibri"/>
      <w:color w:val="000000"/>
    </w:rPr>
  </w:style>
  <w:style w:type="character" w:styleId="Style15" w:customStyle="1">
    <w:name w:val="Нижний колонтитул Знак"/>
    <w:basedOn w:val="DefaultParagraphFont"/>
    <w:link w:val="a5"/>
    <w:uiPriority w:val="99"/>
    <w:qFormat/>
    <w:rsid w:val="00394236"/>
    <w:rPr>
      <w:rFonts w:ascii="Calibri" w:hAnsi="Calibri" w:eastAsia="Calibri" w:cs="Calibri"/>
      <w:color w:val="000000"/>
    </w:rPr>
  </w:style>
  <w:style w:type="character" w:styleId="Style16">
    <w:name w:val="Интернет-ссылка"/>
    <w:basedOn w:val="DefaultParagraphFont"/>
    <w:uiPriority w:val="99"/>
    <w:unhideWhenUsed/>
    <w:rsid w:val="00ef226a"/>
    <w:rPr>
      <w:color w:val="0563C1" w:themeColor="hyperlink"/>
      <w:u w:val="single"/>
    </w:rPr>
  </w:style>
  <w:style w:type="character" w:styleId="UnresolvedMention">
    <w:name w:val="Unresolved Mention"/>
    <w:basedOn w:val="DefaultParagraphFont"/>
    <w:uiPriority w:val="99"/>
    <w:semiHidden/>
    <w:unhideWhenUsed/>
    <w:qFormat/>
    <w:rsid w:val="00ef226a"/>
    <w:rPr>
      <w:color w:val="808080"/>
      <w:shd w:fill="E6E6E6" w:val="clear"/>
    </w:rPr>
  </w:style>
  <w:style w:type="character" w:styleId="Style17">
    <w:name w:val="Посещённая гиперссылка"/>
    <w:basedOn w:val="DefaultParagraphFont"/>
    <w:uiPriority w:val="99"/>
    <w:semiHidden/>
    <w:unhideWhenUsed/>
    <w:rsid w:val="00ef226a"/>
    <w:rPr>
      <w:color w:val="954F72" w:themeColor="followedHyperlink"/>
      <w:u w:val="single"/>
    </w:rPr>
  </w:style>
  <w:style w:type="character" w:styleId="Style18" w:customStyle="1">
    <w:name w:val="Текст выноски Знак"/>
    <w:basedOn w:val="DefaultParagraphFont"/>
    <w:link w:val="aa"/>
    <w:uiPriority w:val="99"/>
    <w:semiHidden/>
    <w:qFormat/>
    <w:rsid w:val="00f34478"/>
    <w:rPr>
      <w:rFonts w:ascii="Segoe UI" w:hAnsi="Segoe UI" w:eastAsia="Calibri" w:cs="Segoe UI"/>
      <w:color w:val="000000"/>
      <w:sz w:val="18"/>
      <w:szCs w:val="18"/>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lang w:val="zxx" w:eastAsia="zxx" w:bidi="zxx"/>
    </w:rPr>
  </w:style>
  <w:style w:type="paragraph" w:styleId="Style24">
    <w:name w:val="Колонтитул"/>
    <w:basedOn w:val="Normal"/>
    <w:qFormat/>
    <w:pPr/>
    <w:rPr/>
  </w:style>
  <w:style w:type="paragraph" w:styleId="Style25">
    <w:name w:val="Header"/>
    <w:basedOn w:val="Normal"/>
    <w:link w:val="a4"/>
    <w:uiPriority w:val="99"/>
    <w:unhideWhenUsed/>
    <w:rsid w:val="00394236"/>
    <w:pPr>
      <w:tabs>
        <w:tab w:val="clear" w:pos="708"/>
        <w:tab w:val="center" w:pos="4677" w:leader="none"/>
        <w:tab w:val="right" w:pos="9355" w:leader="none"/>
      </w:tabs>
      <w:spacing w:lineRule="auto" w:line="240" w:before="0" w:after="0"/>
    </w:pPr>
    <w:rPr/>
  </w:style>
  <w:style w:type="paragraph" w:styleId="Style26">
    <w:name w:val="Footer"/>
    <w:basedOn w:val="Normal"/>
    <w:link w:val="a6"/>
    <w:uiPriority w:val="99"/>
    <w:unhideWhenUsed/>
    <w:rsid w:val="00394236"/>
    <w:pPr>
      <w:tabs>
        <w:tab w:val="clear" w:pos="708"/>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f34478"/>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047499"/>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39"/>
    <w:rsid w:val="004d15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Application>LibreOffice/7.2.7.2$Windows_x86 LibreOffice_project/8d71d29d553c0f7dcbfa38fbfda25ee34cce99a2</Application>
  <AppVersion>15.0000</AppVersion>
  <Pages>3</Pages>
  <Words>1091</Words>
  <Characters>9117</Characters>
  <CharactersWithSpaces>10262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2018-04-06T10:24:00Z</dcterms:created>
  <dc:creator>User</dc:creator>
  <dc:description/>
  <dc:language>ru-RU</dc:language>
  <cp:lastModifiedBy/>
  <cp:lastPrinted>2019-04-11T10:34:00Z</cp:lastPrinted>
  <dcterms:modified xsi:type="dcterms:W3CDTF">2022-11-07T16:02:50Z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