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СВОДКА ПРЕДЛОЖЕНИЙ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u w:val="single"/>
        </w:rPr>
      </w:pPr>
      <w:r>
        <w:rPr/>
        <w:t xml:space="preserve">Наименование нормативного правового акта: </w:t>
      </w:r>
      <w:r>
        <w:rPr>
          <w:u w:val="single"/>
        </w:rPr>
        <w:t>Постановления Администрации муниципального образования «Новомалыклинский район» Ульяновской области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собственности»»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Предложения в рамках публичного обсуждения принимались </w:t>
      </w:r>
      <w:r>
        <w:rPr>
          <w:u w:val="single"/>
        </w:rPr>
        <w:t>с 14.12.2021г. по 14.01.2022г..</w:t>
      </w:r>
    </w:p>
    <w:p>
      <w:pPr>
        <w:pStyle w:val="Normal"/>
        <w:ind w:firstLine="708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708"/>
        <w:jc w:val="both"/>
        <w:rPr/>
      </w:pPr>
      <w:r>
        <w:rPr/>
        <w:t xml:space="preserve">Количество экспертов, участвовавших в обсуждении: </w:t>
      </w:r>
      <w:r>
        <w:rPr>
          <w:u w:val="single"/>
        </w:rPr>
        <w:t>5</w:t>
      </w:r>
      <w:r>
        <w:rPr/>
        <w:t>.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101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4"/>
        <w:gridCol w:w="2261"/>
        <w:gridCol w:w="1815"/>
        <w:gridCol w:w="2160"/>
        <w:gridCol w:w="1815"/>
        <w:gridCol w:w="1635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 для обсуждения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 разработчика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Замечание и предложение   сокращение сроков предоставления муниципальной услуги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 администрации муниципального образования «Новомалыклинский район»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8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администрации муниципального образования «Новомалыклинский район»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Изучив проект МНПА, считаю, что он не противоречит законодательству</w:t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24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LibreOffice/7.2.7.2$Windows_x86 LibreOffice_project/8d71d29d553c0f7dcbfa38fbfda25ee34cce99a2</Application>
  <AppVersion>15.0000</AppVersion>
  <Pages>1</Pages>
  <Words>179</Words>
  <Characters>1536</Characters>
  <CharactersWithSpaces>1689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2018-11-19T04:57:00Z</dcterms:created>
  <dc:creator>User</dc:creator>
  <dc:description/>
  <dc:language>ru-RU</dc:language>
  <cp:lastModifiedBy/>
  <cp:lastPrinted>2020-12-22T06:38:00Z</cp:lastPrinted>
  <dcterms:modified xsi:type="dcterms:W3CDTF">2022-11-03T10:41:35Z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