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BA3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Заключение </w:t>
      </w:r>
    </w:p>
    <w:p w14:paraId="6CCA0166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оценке регулирующего воздействия проектов муниципальных нормативных правовых актов Ульяновской области</w:t>
      </w:r>
    </w:p>
    <w:p w14:paraId="1CA4A98E" w14:textId="53187BE8" w:rsidR="00864DDB" w:rsidRPr="00864DDB" w:rsidRDefault="00864DDB" w:rsidP="0005083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Управление экономического и стратегического планирования Администрации муниципального образования «Новомалыклинский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Администрации муниципального образования «Новомалыклинский район» от 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26.04.2021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249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«Новомалыклинский район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»»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– Положение), рассмотрело проект </w:t>
      </w:r>
      <w:r w:rsidR="00585F76" w:rsidRP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Решения Совета депутатов муниципального образования «Новомалыклинский район» «</w:t>
      </w:r>
      <w:r w:rsidR="0048198C" w:rsidRPr="0048198C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муниципальном земельном контроле на территории муниципального образования «Новомалыклинский район» Ульяновской области»</w:t>
      </w:r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– 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 решения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подготовленный и направленный для подготовки настоящего заключения </w:t>
      </w:r>
      <w:r w:rsidR="0048198C" w:rsidRPr="0048198C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</w:t>
      </w:r>
      <w:r w:rsidR="0048198C">
        <w:rPr>
          <w:rFonts w:ascii="Times New Roman" w:eastAsia="Times New Roman" w:hAnsi="Times New Roman" w:cs="Times New Roman"/>
          <w:color w:val="auto"/>
          <w:sz w:val="24"/>
          <w:szCs w:val="24"/>
        </w:rPr>
        <w:t>ым</w:t>
      </w:r>
      <w:r w:rsidR="0048198C" w:rsidRPr="004819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учреждение</w:t>
      </w:r>
      <w:r w:rsidR="0048198C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48198C" w:rsidRPr="0048198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Комитет по управлению муниципальным имуществом и земельным отношениям администрации муниципального образования «Новомалыклинский район»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разработчик акта), и сообщает следующее:</w:t>
      </w:r>
    </w:p>
    <w:p w14:paraId="74097E08" w14:textId="77777777" w:rsidR="00864DDB" w:rsidRDefault="00864DDB" w:rsidP="001E36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Описание предлагаемого регулирования.</w:t>
      </w:r>
    </w:p>
    <w:p w14:paraId="2B34E3C1" w14:textId="2B1E992B" w:rsidR="001D3508" w:rsidRP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A44E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44E6" w:rsidRPr="00EA44E6">
        <w:rPr>
          <w:rFonts w:ascii="Times New Roman" w:eastAsia="Times New Roman" w:hAnsi="Times New Roman" w:cs="Times New Roman"/>
          <w:sz w:val="24"/>
          <w:szCs w:val="24"/>
        </w:rPr>
        <w:t xml:space="preserve">оложение о муниципальном земельном контроле на территории муниципального образования «Новомалыклинский район» Ульяновской области </w:t>
      </w:r>
      <w:r w:rsidR="00585F76">
        <w:rPr>
          <w:rFonts w:ascii="Times New Roman" w:eastAsia="Times New Roman" w:hAnsi="Times New Roman" w:cs="Times New Roman"/>
          <w:sz w:val="24"/>
          <w:szCs w:val="24"/>
        </w:rPr>
        <w:t>описаны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123DDA" w14:textId="77777777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положения; </w:t>
      </w:r>
    </w:p>
    <w:p w14:paraId="01DBACC4" w14:textId="221A98F3" w:rsidR="001D3508" w:rsidRDefault="00585F76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7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A44E6" w:rsidRPr="00EA44E6">
        <w:rPr>
          <w:rFonts w:ascii="Times New Roman" w:eastAsia="Times New Roman" w:hAnsi="Times New Roman" w:cs="Times New Roman"/>
          <w:sz w:val="24"/>
          <w:szCs w:val="24"/>
        </w:rPr>
        <w:t>Категории риска причинения вреда (ущерба)</w:t>
      </w:r>
      <w:r w:rsidR="001D3508" w:rsidRPr="001D35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F8323" w14:textId="7E859883" w:rsidR="001D3508" w:rsidRDefault="00585F76" w:rsidP="0005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A44E6" w:rsidRPr="00EA44E6">
        <w:rPr>
          <w:rFonts w:ascii="Times New Roman" w:eastAsia="Times New Roman" w:hAnsi="Times New Roman" w:cs="Times New Roman"/>
          <w:sz w:val="24"/>
          <w:szCs w:val="24"/>
        </w:rPr>
        <w:t>Профилактические мероприятия, которые проводятся при осуществлении муниципального земельного контроля;</w:t>
      </w:r>
    </w:p>
    <w:p w14:paraId="2DD6CECE" w14:textId="36411F57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A44E6" w:rsidRPr="00EA44E6">
        <w:rPr>
          <w:rFonts w:ascii="Times New Roman" w:eastAsia="Times New Roman" w:hAnsi="Times New Roman" w:cs="Times New Roman"/>
          <w:sz w:val="24"/>
          <w:szCs w:val="24"/>
        </w:rPr>
        <w:t>Контрольные мероприятия, которые проводятся при осуществлении муниципального земельного контроля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4C86D55" w14:textId="1A1AF6A2" w:rsidR="001D3508" w:rsidRDefault="001D3508" w:rsidP="0058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A44E6" w:rsidRPr="00EA44E6">
        <w:rPr>
          <w:rFonts w:ascii="Times New Roman" w:eastAsia="Times New Roman" w:hAnsi="Times New Roman" w:cs="Times New Roman"/>
          <w:sz w:val="24"/>
          <w:szCs w:val="24"/>
        </w:rPr>
        <w:t>Виды контрольных мероприятий и контрольных действий</w:t>
      </w:r>
      <w:r w:rsidR="00EA44E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745449" w14:textId="53AEC8E5" w:rsidR="00EA44E6" w:rsidRDefault="00EA44E6" w:rsidP="0058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A44E6">
        <w:rPr>
          <w:rFonts w:ascii="Times New Roman" w:eastAsia="Times New Roman" w:hAnsi="Times New Roman" w:cs="Times New Roman"/>
          <w:sz w:val="24"/>
          <w:szCs w:val="24"/>
        </w:rPr>
        <w:t>Обжалование решений уполномоченного органа, действий (бездействия) должностных лиц уполномоченного органа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5DD26E" w14:textId="7B7DB55B" w:rsidR="00EA44E6" w:rsidRDefault="00EA44E6" w:rsidP="0058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E6">
        <w:rPr>
          <w:rFonts w:ascii="Times New Roman" w:eastAsia="Times New Roman" w:hAnsi="Times New Roman" w:cs="Times New Roman"/>
          <w:sz w:val="24"/>
          <w:szCs w:val="24"/>
        </w:rPr>
        <w:t>7. Ответственность лиц, участвующих в осуществлении муниципального земельного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8FFC7" w14:textId="73334844" w:rsidR="00050838" w:rsidRPr="00ED07EE" w:rsidRDefault="00EA44E6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A44E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Положение о муниципальном земельном контроле на территории муниципального образования «Новомалыклинский район» Ульяновской области (далее – Положение) определяет правила организации и осуществления деятельности 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Ульяновской области, за нарушение которых законодательством Российской Федерации, законодательством Ульяновской области предусмотрена административная ответственность (далее - муниципальный земельный контроль).</w:t>
      </w:r>
    </w:p>
    <w:p w14:paraId="2A4A345A" w14:textId="77777777" w:rsidR="00551492" w:rsidRDefault="00120419" w:rsidP="0055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04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14:paraId="2BFB4244" w14:textId="0426DB7D" w:rsidR="00551492" w:rsidRDefault="00551492" w:rsidP="0055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9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приведения нормативного правового акта по муниципальному </w:t>
      </w:r>
      <w:r w:rsidR="00524E2A">
        <w:rPr>
          <w:rFonts w:ascii="Times New Roman" w:eastAsia="Times New Roman" w:hAnsi="Times New Roman" w:cs="Times New Roman"/>
          <w:sz w:val="24"/>
          <w:szCs w:val="24"/>
        </w:rPr>
        <w:t>земельному</w:t>
      </w:r>
      <w:r w:rsidRPr="00551492">
        <w:rPr>
          <w:rFonts w:ascii="Times New Roman" w:eastAsia="Times New Roman" w:hAnsi="Times New Roman" w:cs="Times New Roman"/>
          <w:sz w:val="24"/>
          <w:szCs w:val="24"/>
        </w:rPr>
        <w:t xml:space="preserve"> контролю в соответствии с Федеральным Законодательством.</w:t>
      </w:r>
    </w:p>
    <w:p w14:paraId="5FE971A7" w14:textId="77777777" w:rsidR="00EA44E6" w:rsidRPr="00EA44E6" w:rsidRDefault="00EA44E6" w:rsidP="00EA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Предметом муниципального земельного контроля на территории муниципального образования «Новомалыклинский район» Ульяновской области являются:  </w:t>
      </w:r>
    </w:p>
    <w:p w14:paraId="19B9F886" w14:textId="77777777" w:rsidR="00EA44E6" w:rsidRPr="00EA44E6" w:rsidRDefault="00EA44E6" w:rsidP="00EA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E6">
        <w:rPr>
          <w:rFonts w:ascii="Times New Roman" w:eastAsia="Times New Roman" w:hAnsi="Times New Roman" w:cs="Times New Roman"/>
          <w:sz w:val="24"/>
          <w:szCs w:val="24"/>
        </w:rPr>
        <w:t xml:space="preserve">соблюдение органами государственной власти, органами местного самоуправления,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законами и иными правовыми актами Ульяновской области (далее - обязательные требования), в области использования земель или земельных участков, за нарушение которых законодательством Российской Федерации, законодательством Ульяновской области предусмотрена административная ответственность;  </w:t>
      </w:r>
    </w:p>
    <w:p w14:paraId="0E7FF2E4" w14:textId="77777777" w:rsidR="00EA44E6" w:rsidRPr="00EA44E6" w:rsidRDefault="00EA44E6" w:rsidP="00EA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E6">
        <w:rPr>
          <w:rFonts w:ascii="Times New Roman" w:eastAsia="Times New Roman" w:hAnsi="Times New Roman" w:cs="Times New Roman"/>
          <w:sz w:val="24"/>
          <w:szCs w:val="24"/>
        </w:rPr>
        <w:t xml:space="preserve">соблюдение контролируемыми лицами требований, содержащихся в разрешительных документах, и требований документов, исполнение которых является необходимым в соответствии с законодательством Российской Федерации; </w:t>
      </w:r>
    </w:p>
    <w:p w14:paraId="5F4A2F12" w14:textId="77777777" w:rsidR="00EA44E6" w:rsidRDefault="00EA44E6" w:rsidP="00EA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4E6">
        <w:rPr>
          <w:rFonts w:ascii="Times New Roman" w:eastAsia="Times New Roman" w:hAnsi="Times New Roman" w:cs="Times New Roman"/>
          <w:sz w:val="24"/>
          <w:szCs w:val="24"/>
        </w:rPr>
        <w:t xml:space="preserve">исполнение контролируемыми лицами решений, принимаемых по результатам контрольных мероприятий. </w:t>
      </w:r>
    </w:p>
    <w:p w14:paraId="367EC2C0" w14:textId="57547CF2" w:rsidR="00394236" w:rsidRPr="00394236" w:rsidRDefault="00394236" w:rsidP="00EA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 Обоснование целей предлагаемого регулирования. </w:t>
      </w:r>
    </w:p>
    <w:p w14:paraId="1C51B873" w14:textId="4EAE2346" w:rsidR="00E47F67" w:rsidRPr="00E47F67" w:rsidRDefault="00E47F67" w:rsidP="00E47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Совета депутатов муниципального образования «Новомалыклинский район» утверждается Положение о муниципальном </w:t>
      </w:r>
      <w:r w:rsidR="00524E2A">
        <w:rPr>
          <w:rFonts w:ascii="Times New Roman" w:eastAsia="Times New Roman" w:hAnsi="Times New Roman" w:cs="Times New Roman"/>
          <w:sz w:val="24"/>
          <w:szCs w:val="24"/>
        </w:rPr>
        <w:t>земельном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 xml:space="preserve"> контроле в муниципальном образовании «Новомалыклинский район»</w:t>
      </w:r>
      <w:r w:rsidR="00524E2A">
        <w:rPr>
          <w:rFonts w:ascii="Times New Roman" w:eastAsia="Times New Roman" w:hAnsi="Times New Roman" w:cs="Times New Roman"/>
          <w:sz w:val="24"/>
          <w:szCs w:val="24"/>
        </w:rPr>
        <w:t xml:space="preserve"> Ульяновской области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3E31E" w14:textId="39355386" w:rsidR="00D66C5C" w:rsidRDefault="00E47F67" w:rsidP="00E47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C5C" w:rsidRPr="00D66C5C">
        <w:rPr>
          <w:rFonts w:ascii="Times New Roman" w:eastAsia="Times New Roman" w:hAnsi="Times New Roman" w:cs="Times New Roman"/>
          <w:sz w:val="24"/>
          <w:szCs w:val="24"/>
        </w:rPr>
        <w:t>Муниципальный земельный контроль в отношении объектов земельных отношений на территории муниципального образования «Новомалыклинский район» Ульяновской области осуществляется муниципальным учреждением Комитет по управлению муниципальным имуществом и земельным отношениям администрации муниципального образования «Новомалыклинский район»</w:t>
      </w:r>
      <w:r w:rsidR="00D66C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E9CFB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осуществляет муниципальный земельный контроль за соблюдением: </w:t>
      </w:r>
    </w:p>
    <w:p w14:paraId="66390C64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 </w:t>
      </w:r>
    </w:p>
    <w:p w14:paraId="359D55E9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6FF58F9A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14:paraId="3A92FD7C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г) обязательных требований, связанных с обязанностью по приведению </w:t>
      </w:r>
    </w:p>
    <w:p w14:paraId="34133F4F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земель в состояние, пригодное для использования по целевому назначению; </w:t>
      </w:r>
    </w:p>
    <w:p w14:paraId="4DD20230" w14:textId="61709B8E" w:rsid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>д)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14:paraId="6FA9A877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земельный контроль осуществляется в соответствии с: </w:t>
      </w:r>
    </w:p>
    <w:p w14:paraId="5AB0D5CA" w14:textId="77777777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14:paraId="0EF30B0D" w14:textId="701D80E0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Кодексом </w:t>
      </w:r>
      <w:r w:rsidRPr="00D66C5C">
        <w:rPr>
          <w:rFonts w:ascii="Times New Roman" w:eastAsia="Times New Roman" w:hAnsi="Times New Roman" w:cs="Times New Roman"/>
          <w:sz w:val="24"/>
          <w:szCs w:val="24"/>
        </w:rPr>
        <w:tab/>
        <w:t xml:space="preserve">Российской </w:t>
      </w:r>
      <w:r w:rsidRPr="00D66C5C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Федерации </w:t>
      </w:r>
      <w:r w:rsidRPr="00D66C5C">
        <w:rPr>
          <w:rFonts w:ascii="Times New Roman" w:eastAsia="Times New Roman" w:hAnsi="Times New Roman" w:cs="Times New Roman"/>
          <w:sz w:val="24"/>
          <w:szCs w:val="24"/>
        </w:rPr>
        <w:tab/>
        <w:t xml:space="preserve">об </w:t>
      </w:r>
      <w:r w:rsidRPr="00D66C5C">
        <w:rPr>
          <w:rFonts w:ascii="Times New Roman" w:eastAsia="Times New Roman" w:hAnsi="Times New Roman" w:cs="Times New Roman"/>
          <w:sz w:val="24"/>
          <w:szCs w:val="24"/>
        </w:rPr>
        <w:tab/>
        <w:t xml:space="preserve">административных правонарушениях; </w:t>
      </w:r>
    </w:p>
    <w:p w14:paraId="1CFBBBFB" w14:textId="4BCF62FC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Федерации»; </w:t>
      </w:r>
    </w:p>
    <w:p w14:paraId="3FA3F706" w14:textId="77777777" w:rsid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14:paraId="61B160B7" w14:textId="6CD8438A" w:rsid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</w:t>
      </w:r>
    </w:p>
    <w:p w14:paraId="3F707D56" w14:textId="59851632" w:rsid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органом»; </w:t>
      </w:r>
    </w:p>
    <w:p w14:paraId="00673FE3" w14:textId="6E153A75" w:rsidR="00D66C5C" w:rsidRP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приказом Генеральной прокуратуры Российской Федерации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Федерации»; </w:t>
      </w:r>
    </w:p>
    <w:p w14:paraId="300151C2" w14:textId="482E3A48" w:rsid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Законом Ульяновской области от 28.02.2011 № 16-ЗО «Кодекс Ульяновской области об административных правонарушениях». </w:t>
      </w:r>
    </w:p>
    <w:p w14:paraId="307EAF8D" w14:textId="12B15332" w:rsidR="00D66C5C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>Принятие данного муниципального – правового акта позволит снизить административную нагрузку на физических лиц и субъекты предпринимательской деятельности, устранит «размытость» некоторых положений осуществления контроля, позволит упростить документооборот, путем его перевода в электронный формат.</w:t>
      </w:r>
    </w:p>
    <w:p w14:paraId="40A5A9AB" w14:textId="36E5FC00" w:rsidR="00394236" w:rsidRPr="00394236" w:rsidRDefault="00D66C5C" w:rsidP="00D66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6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36"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14:paraId="2E6AEC4C" w14:textId="175E5F6C" w:rsidR="00CB40CE" w:rsidRPr="004D15EE" w:rsidRDefault="00BE2945" w:rsidP="00394236">
      <w:pPr>
        <w:spacing w:after="28" w:line="227" w:lineRule="auto"/>
        <w:ind w:left="81" w:right="4" w:firstLine="7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Изучены аналогичные нормативные правовые акты некоторых муниц</w:t>
      </w:r>
      <w:r w:rsidR="00394236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пальных образований Ульяновской области</w:t>
      </w:r>
      <w:r w:rsidR="0048331F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других регионов Российской Федерации</w:t>
      </w:r>
      <w:r w:rsidR="004D15EE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установлено, что в них имеются схожие нормативно-правовые акты.</w:t>
      </w:r>
      <w:r w:rsidR="00E57941" w:rsidRPr="00E57941">
        <w:t xml:space="preserve"> </w:t>
      </w:r>
      <w:r w:rsidR="00E57941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E57941" w:rsidRPr="00E57941">
        <w:rPr>
          <w:rFonts w:ascii="Times New Roman" w:eastAsia="Times New Roman" w:hAnsi="Times New Roman" w:cs="Times New Roman"/>
          <w:color w:val="auto"/>
          <w:sz w:val="24"/>
          <w:szCs w:val="24"/>
        </w:rPr>
        <w:t>одобные нормативные правовые акты в соответствии с Федеральным законом от 30.07.2020 №248-ФЗ должны быть утверждены до января 2022 г.</w:t>
      </w:r>
    </w:p>
    <w:p w14:paraId="56F7FE05" w14:textId="6AA8D2ED" w:rsidR="0048331F" w:rsidRDefault="0048331F" w:rsidP="00394236">
      <w:pPr>
        <w:spacing w:after="28" w:line="227" w:lineRule="auto"/>
        <w:ind w:left="81" w:right="4" w:firstLine="7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53" w:type="dxa"/>
        <w:tblInd w:w="81" w:type="dxa"/>
        <w:tblLook w:val="04A0" w:firstRow="1" w:lastRow="0" w:firstColumn="1" w:lastColumn="0" w:noHBand="0" w:noVBand="1"/>
      </w:tblPr>
      <w:tblGrid>
        <w:gridCol w:w="3742"/>
        <w:gridCol w:w="5811"/>
      </w:tblGrid>
      <w:tr w:rsidR="00F70F72" w:rsidRPr="00F70F72" w14:paraId="2A57A319" w14:textId="77777777" w:rsidTr="00E57941">
        <w:tc>
          <w:tcPr>
            <w:tcW w:w="3742" w:type="dxa"/>
          </w:tcPr>
          <w:p w14:paraId="02D8DA90" w14:textId="77777777" w:rsidR="00E57941" w:rsidRPr="00F70F72" w:rsidRDefault="00E57941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Муниципальное образование</w:t>
            </w:r>
          </w:p>
        </w:tc>
        <w:tc>
          <w:tcPr>
            <w:tcW w:w="5811" w:type="dxa"/>
          </w:tcPr>
          <w:p w14:paraId="54458A7F" w14:textId="77777777" w:rsidR="00E57941" w:rsidRPr="00F70F72" w:rsidRDefault="00E57941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Нормативный правовой акт</w:t>
            </w:r>
          </w:p>
        </w:tc>
      </w:tr>
      <w:tr w:rsidR="00F70F72" w:rsidRPr="00F70F72" w14:paraId="59FFCB2E" w14:textId="77777777" w:rsidTr="00E57941">
        <w:tc>
          <w:tcPr>
            <w:tcW w:w="3742" w:type="dxa"/>
          </w:tcPr>
          <w:p w14:paraId="6F9DB521" w14:textId="51E9B85F" w:rsidR="00E57941" w:rsidRPr="00F70F72" w:rsidRDefault="00E57941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0" w:name="_Hlk5259541"/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Совет депутатов муниципального образования «Чердаклинский район»</w:t>
            </w:r>
          </w:p>
          <w:p w14:paraId="7E028378" w14:textId="67182293" w:rsidR="00E57941" w:rsidRPr="00F70F72" w:rsidRDefault="00E57941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</w:p>
        </w:tc>
        <w:tc>
          <w:tcPr>
            <w:tcW w:w="5811" w:type="dxa"/>
          </w:tcPr>
          <w:p w14:paraId="417A95A5" w14:textId="6D8297DE" w:rsidR="00E57941" w:rsidRPr="00F70F72" w:rsidRDefault="00E57941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депутатов от 08.09.2020 № 50 «Об утверждении положения о муниципальном жилищном контроле на территории муниципального образования «Мелекесский район» Ульяновской области»</w:t>
            </w:r>
          </w:p>
        </w:tc>
      </w:tr>
      <w:tr w:rsidR="00F70F72" w:rsidRPr="00F70F72" w14:paraId="3DB39760" w14:textId="77777777" w:rsidTr="00E57941">
        <w:tc>
          <w:tcPr>
            <w:tcW w:w="3742" w:type="dxa"/>
          </w:tcPr>
          <w:p w14:paraId="7B63C178" w14:textId="199325A8" w:rsidR="00E57941" w:rsidRPr="00F70F72" w:rsidRDefault="00F70F72" w:rsidP="00E57941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1" w:name="_Hlk5259684"/>
            <w:bookmarkEnd w:id="0"/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Собрание</w:t>
            </w:r>
            <w:r w:rsidR="00E57941"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депутатов </w:t>
            </w:r>
            <w:r w:rsidR="00E57941"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Островского </w:t>
            </w:r>
            <w:r w:rsidR="00E57941"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район</w:t>
            </w: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</w:t>
            </w:r>
          </w:p>
          <w:p w14:paraId="45228378" w14:textId="168048AE" w:rsidR="00E57941" w:rsidRPr="00F70F72" w:rsidRDefault="00F70F72" w:rsidP="00E57941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Костромской области</w:t>
            </w:r>
          </w:p>
        </w:tc>
        <w:tc>
          <w:tcPr>
            <w:tcW w:w="5811" w:type="dxa"/>
          </w:tcPr>
          <w:p w14:paraId="581A71AD" w14:textId="4ACD103D" w:rsidR="00E57941" w:rsidRPr="00F70F72" w:rsidRDefault="00F70F72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Собрания депутатов</w:t>
            </w:r>
            <w:r w:rsidR="00E57941"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от </w:t>
            </w: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20.07</w:t>
            </w:r>
            <w:r w:rsidR="00E57941"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.2021 № </w:t>
            </w: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82</w:t>
            </w:r>
            <w:r w:rsidR="00E57941"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 утверждении Положения о муниципальном земельном контроле на территории Островского муниципального района Костромской области</w:t>
            </w: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</w:tr>
      <w:bookmarkEnd w:id="1"/>
      <w:tr w:rsidR="00F70F72" w:rsidRPr="00F70F72" w14:paraId="2FD959E6" w14:textId="77777777" w:rsidTr="00E57941">
        <w:tc>
          <w:tcPr>
            <w:tcW w:w="3742" w:type="dxa"/>
          </w:tcPr>
          <w:p w14:paraId="2DC2FFF7" w14:textId="3C7D96CC" w:rsidR="00E57941" w:rsidRPr="00F70F72" w:rsidRDefault="00E57941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Совет Тетюшского муниципального района Республика Татарстан</w:t>
            </w:r>
          </w:p>
        </w:tc>
        <w:tc>
          <w:tcPr>
            <w:tcW w:w="5811" w:type="dxa"/>
          </w:tcPr>
          <w:p w14:paraId="2CE26226" w14:textId="644CB989" w:rsidR="00E57941" w:rsidRPr="00F70F72" w:rsidRDefault="00E57941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70F7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от 26.07.2021 № 11–4 «Об утверждении Положения о муниципальном земельном контроле на территории муниципального образования «Тетюшский муниципальный район Республики Татарстан»</w:t>
            </w:r>
          </w:p>
        </w:tc>
      </w:tr>
    </w:tbl>
    <w:p w14:paraId="009ED43D" w14:textId="0D501EB1" w:rsidR="008D37FD" w:rsidRPr="008D37FD" w:rsidRDefault="008D37FD" w:rsidP="008D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D37F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Существенных отличий проекта акта от анализируемых нормативных правовых актов не зафиксировано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6B4DA17D" w14:textId="0E4B7A48" w:rsidR="00394236" w:rsidRPr="008D37FD" w:rsidRDefault="00394236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5. Анализ предлагаемого регулирования и иных возможных способов решения </w:t>
      </w:r>
      <w:r w:rsidRPr="008D37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проблемы.</w:t>
      </w:r>
    </w:p>
    <w:p w14:paraId="03B20539" w14:textId="48FCFA8C" w:rsidR="00551492" w:rsidRPr="00551492" w:rsidRDefault="00551492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14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Данным решением определены порядок организации и осуществления муниципального </w:t>
      </w:r>
      <w:r w:rsidR="00D66C5C">
        <w:rPr>
          <w:rFonts w:ascii="Times New Roman" w:eastAsia="Times New Roman" w:hAnsi="Times New Roman" w:cs="Times New Roman"/>
          <w:color w:val="auto"/>
          <w:sz w:val="24"/>
          <w:szCs w:val="24"/>
        </w:rPr>
        <w:t>земельного</w:t>
      </w:r>
      <w:r w:rsidRPr="005514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контроля, утверждения программы профилактики рисков причинения вреда (ущерба) охраняемым законом ценностям, независимая оценка соблюдения обязательных требований, методика проведения профилактических мероприятий уполномоченным органом, а также утверждается порядок обжалования решений уполномоченного органа, действий (бездействия) должностных лиц уполномоченного органа контролируемыми лицами.</w:t>
      </w:r>
    </w:p>
    <w:p w14:paraId="049AC828" w14:textId="637B13C3" w:rsidR="00777385" w:rsidRPr="001C5C47" w:rsidRDefault="00777385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 Анализ основных групп участников отношений, интересы которых будут затронуты предлагаемым правовым регулированием.</w:t>
      </w:r>
    </w:p>
    <w:p w14:paraId="3BA5CD22" w14:textId="6EF26434" w:rsidR="00D50B3A" w:rsidRPr="001C5C47" w:rsidRDefault="00D50B3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группам участников отношений, интересы которых затронуты рассматриваемым </w:t>
      </w:r>
      <w:r w:rsidR="00FB5B1D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НПА относятся физические лица, индивидуальный предприниматели, </w:t>
      </w:r>
      <w:r w:rsidR="008A6CEC"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юридические лица,</w:t>
      </w:r>
      <w:r w:rsidR="00D66C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66C5C" w:rsidRPr="00D66C5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осуществляющие хозяйственную деятельность на территории муниципального образования «</w:t>
      </w:r>
    </w:p>
    <w:p w14:paraId="5172FBE8" w14:textId="07073C6D" w:rsidR="00EF226A" w:rsidRPr="001C5C4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 Оценка рисков решения проблемы предложенным способом регулирования и рисков негативных последствий.    </w:t>
      </w:r>
    </w:p>
    <w:p w14:paraId="4336E22D" w14:textId="6C4422AE" w:rsidR="00E56DCA" w:rsidRDefault="00E56DC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Риски отсутствуют.</w:t>
      </w:r>
    </w:p>
    <w:p w14:paraId="0CF36207" w14:textId="42A29CEC" w:rsidR="00551492" w:rsidRPr="001C5C47" w:rsidRDefault="00551492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1492">
        <w:rPr>
          <w:rFonts w:ascii="Times New Roman" w:eastAsia="Times New Roman" w:hAnsi="Times New Roman" w:cs="Times New Roman"/>
          <w:color w:val="auto"/>
          <w:sz w:val="24"/>
          <w:szCs w:val="24"/>
        </w:rPr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 w14:paraId="2B8FAB98" w14:textId="77777777" w:rsidR="00EF226A" w:rsidRPr="001C5C47" w:rsidRDefault="00EF226A" w:rsidP="00207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14:paraId="41B6B87E" w14:textId="07D9AE64" w:rsidR="00EF226A" w:rsidRPr="001C5C47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</w:t>
      </w:r>
      <w:r w:rsidR="005514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поступило </w:t>
      </w:r>
      <w:r w:rsidR="005D0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(пять) </w:t>
      </w:r>
      <w:r w:rsidR="005D0A80" w:rsidRPr="005D0A80">
        <w:rPr>
          <w:rFonts w:ascii="Times New Roman" w:eastAsia="Times New Roman" w:hAnsi="Times New Roman" w:cs="Times New Roman"/>
          <w:color w:val="auto"/>
          <w:sz w:val="24"/>
          <w:szCs w:val="24"/>
        </w:rPr>
        <w:t>отзывов</w:t>
      </w:r>
      <w:r w:rsidR="005D0A8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E29C3" w:rsidRPr="009E29C3">
        <w:t xml:space="preserve"> </w:t>
      </w:r>
      <w:r w:rsid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одержащиеся в них мнения были учтены при подготовке окончательной версии проекта решения Совета депутатов муниципального образования</w:t>
      </w:r>
      <w:r w:rsidR="005D0A80" w:rsidRPr="005D0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«Новомалыклинский район», 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иных замечаний и предложений по проекту акта</w:t>
      </w:r>
      <w:r w:rsidR="005D0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A80" w:rsidRPr="005D0A80">
        <w:rPr>
          <w:rFonts w:ascii="Times New Roman" w:eastAsia="Times New Roman" w:hAnsi="Times New Roman" w:cs="Times New Roman"/>
          <w:color w:val="auto"/>
          <w:sz w:val="24"/>
          <w:szCs w:val="24"/>
        </w:rPr>
        <w:t>не поступило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E29C3" w:rsidRPr="009E29C3">
        <w:t xml:space="preserve"> </w:t>
      </w:r>
    </w:p>
    <w:p w14:paraId="19D07E30" w14:textId="77777777" w:rsidR="00EF226A" w:rsidRPr="001C5C47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   Сведения о проведении публичных обсуждений</w:t>
      </w:r>
    </w:p>
    <w:p w14:paraId="6E85A4B1" w14:textId="3D4030B1" w:rsidR="00E56DCA" w:rsidRPr="009E29C3" w:rsidRDefault="00E56DCA" w:rsidP="009E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разработчиком проекта акта, вопросы для публичных обсуждений были 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размещены 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09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D50B3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50838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09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D50B3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50838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специализированном ресурсе для проведения публичных обсуждений </w:t>
      </w:r>
      <w:r w:rsidR="00D50B3A" w:rsidRPr="009E29C3">
        <w:rPr>
          <w:rFonts w:ascii="Times New Roman" w:eastAsia="Times New Roman" w:hAnsi="Times New Roman" w:cs="Times New Roman"/>
          <w:color w:val="auto"/>
        </w:rPr>
        <w:t>http://nmalykla.ulregion.ru/administaciya</w:t>
      </w:r>
      <w:r w:rsidR="00D50B3A" w:rsidRPr="001C5C47">
        <w:rPr>
          <w:rFonts w:ascii="Times New Roman" w:eastAsia="Times New Roman" w:hAnsi="Times New Roman" w:cs="Times New Roman"/>
          <w:color w:val="auto"/>
        </w:rPr>
        <w:t>/8358/8359/13681.html</w:t>
      </w:r>
      <w:r w:rsidRPr="001C5C47">
        <w:rPr>
          <w:rFonts w:ascii="Times New Roman" w:eastAsia="Times New Roman" w:hAnsi="Times New Roman" w:cs="Times New Roman"/>
          <w:color w:val="auto"/>
        </w:rPr>
        <w:t>.</w:t>
      </w:r>
    </w:p>
    <w:p w14:paraId="180C0F6B" w14:textId="77777777" w:rsidR="00E56DCA" w:rsidRPr="001C5C47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 месте размещения материалов дня публичных обсуждений проекта акта одновременно была направлена в АНО «Центр развития предпринимательства Новомалыклинского района» Ульяновской области.</w:t>
      </w:r>
    </w:p>
    <w:p w14:paraId="21B82BC1" w14:textId="77777777" w:rsidR="00EF226A" w:rsidRPr="001C5C4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10. Выводы по результатам проведения оценки регулирующего воздействия. </w:t>
      </w:r>
    </w:p>
    <w:p w14:paraId="31734136" w14:textId="77777777" w:rsidR="00D22AE7" w:rsidRPr="009E29C3" w:rsidRDefault="00BE2945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итогам оценки регулирующего воздействия 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оекта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акта считаем, что наличие проблемы целесообразность её решения с помощью данного способа регулирования вполне обоснованы, что проект акта не содержит поло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жений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вводящих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избыточные обязанности, запреты и ограниче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ния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расходов консолидированного бюджета муниципального образования «Новомалыклинский район».</w:t>
      </w:r>
    </w:p>
    <w:p w14:paraId="2D999401" w14:textId="77777777" w:rsidR="00D22AE7" w:rsidRDefault="00D22AE7" w:rsidP="00D22AE7">
      <w:pPr>
        <w:rPr>
          <w:rFonts w:ascii="Times New Roman" w:hAnsi="Times New Roman" w:cs="Times New Roman"/>
          <w:sz w:val="24"/>
          <w:szCs w:val="24"/>
        </w:rPr>
      </w:pPr>
    </w:p>
    <w:p w14:paraId="7A934A83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Заместитель главы администрации –</w:t>
      </w:r>
    </w:p>
    <w:p w14:paraId="7F9E867C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Начальник Управления экономического</w:t>
      </w:r>
    </w:p>
    <w:p w14:paraId="7F9A4FD5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и стратегического планирования </w:t>
      </w:r>
    </w:p>
    <w:p w14:paraId="5DF5AA45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администрации муниципального </w:t>
      </w:r>
    </w:p>
    <w:p w14:paraId="3491F7B4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образования «Новомалыклинский </w:t>
      </w:r>
      <w:proofErr w:type="gramStart"/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район»   </w:t>
      </w:r>
      <w:proofErr w:type="gramEnd"/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                                                      Л.П. Синицина</w:t>
      </w:r>
    </w:p>
    <w:p w14:paraId="0BF69AF8" w14:textId="04BDA5EE" w:rsidR="00CB40CE" w:rsidRPr="00D22AE7" w:rsidRDefault="00CB40CE" w:rsidP="00D50B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40CE" w:rsidRPr="00D22AE7" w:rsidSect="00EF226A">
      <w:pgSz w:w="11971" w:h="16882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C37B" w14:textId="77777777" w:rsidR="00097A49" w:rsidRDefault="00097A49" w:rsidP="00394236">
      <w:pPr>
        <w:spacing w:after="0" w:line="240" w:lineRule="auto"/>
      </w:pPr>
      <w:r>
        <w:separator/>
      </w:r>
    </w:p>
  </w:endnote>
  <w:endnote w:type="continuationSeparator" w:id="0">
    <w:p w14:paraId="5E8DB46B" w14:textId="77777777" w:rsidR="00097A49" w:rsidRDefault="00097A49" w:rsidP="003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BA7A9" w14:textId="77777777" w:rsidR="00097A49" w:rsidRDefault="00097A49" w:rsidP="00394236">
      <w:pPr>
        <w:spacing w:after="0" w:line="240" w:lineRule="auto"/>
      </w:pPr>
      <w:r>
        <w:separator/>
      </w:r>
    </w:p>
  </w:footnote>
  <w:footnote w:type="continuationSeparator" w:id="0">
    <w:p w14:paraId="71857B32" w14:textId="77777777" w:rsidR="00097A49" w:rsidRDefault="00097A49" w:rsidP="003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1A"/>
    <w:multiLevelType w:val="hybridMultilevel"/>
    <w:tmpl w:val="B2EA6A6A"/>
    <w:lvl w:ilvl="0" w:tplc="0068E266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CE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4E9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278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89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2E9B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C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A3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C6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130"/>
    <w:multiLevelType w:val="hybridMultilevel"/>
    <w:tmpl w:val="CD828C06"/>
    <w:lvl w:ilvl="0" w:tplc="6BFAF0B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C5E8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32472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1D6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ECE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8179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ED2A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AEB2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84FA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E"/>
    <w:rsid w:val="000149E2"/>
    <w:rsid w:val="00050838"/>
    <w:rsid w:val="00075353"/>
    <w:rsid w:val="00077C6A"/>
    <w:rsid w:val="00097A49"/>
    <w:rsid w:val="00120419"/>
    <w:rsid w:val="001A24C3"/>
    <w:rsid w:val="001C3577"/>
    <w:rsid w:val="001C5C47"/>
    <w:rsid w:val="001D33C9"/>
    <w:rsid w:val="001D3508"/>
    <w:rsid w:val="001E36A5"/>
    <w:rsid w:val="00207351"/>
    <w:rsid w:val="00271A3C"/>
    <w:rsid w:val="002E0C38"/>
    <w:rsid w:val="00394236"/>
    <w:rsid w:val="003B23F8"/>
    <w:rsid w:val="004214D4"/>
    <w:rsid w:val="0048198C"/>
    <w:rsid w:val="0048331F"/>
    <w:rsid w:val="004D15EE"/>
    <w:rsid w:val="004F3FF1"/>
    <w:rsid w:val="0051404D"/>
    <w:rsid w:val="00524E2A"/>
    <w:rsid w:val="00533C7F"/>
    <w:rsid w:val="0054285C"/>
    <w:rsid w:val="00551492"/>
    <w:rsid w:val="0056320D"/>
    <w:rsid w:val="00585F76"/>
    <w:rsid w:val="0059399A"/>
    <w:rsid w:val="00597163"/>
    <w:rsid w:val="005D0A80"/>
    <w:rsid w:val="005E6040"/>
    <w:rsid w:val="006729BE"/>
    <w:rsid w:val="006A4FB5"/>
    <w:rsid w:val="006A52E5"/>
    <w:rsid w:val="006F1F20"/>
    <w:rsid w:val="00715AFE"/>
    <w:rsid w:val="00750841"/>
    <w:rsid w:val="00762F0B"/>
    <w:rsid w:val="00777385"/>
    <w:rsid w:val="007B0139"/>
    <w:rsid w:val="007F09A7"/>
    <w:rsid w:val="007F358D"/>
    <w:rsid w:val="00836D57"/>
    <w:rsid w:val="00853093"/>
    <w:rsid w:val="00864BB4"/>
    <w:rsid w:val="00864DDB"/>
    <w:rsid w:val="008A6CEC"/>
    <w:rsid w:val="008C67A6"/>
    <w:rsid w:val="008D37FD"/>
    <w:rsid w:val="00926B02"/>
    <w:rsid w:val="009A7B6E"/>
    <w:rsid w:val="009D694B"/>
    <w:rsid w:val="009E29C3"/>
    <w:rsid w:val="00A175B3"/>
    <w:rsid w:val="00AC2C78"/>
    <w:rsid w:val="00AD16CC"/>
    <w:rsid w:val="00B14532"/>
    <w:rsid w:val="00B33CCF"/>
    <w:rsid w:val="00B66264"/>
    <w:rsid w:val="00BE2945"/>
    <w:rsid w:val="00C2214A"/>
    <w:rsid w:val="00C35D99"/>
    <w:rsid w:val="00C56397"/>
    <w:rsid w:val="00C94764"/>
    <w:rsid w:val="00CB40CE"/>
    <w:rsid w:val="00CE725D"/>
    <w:rsid w:val="00CF2136"/>
    <w:rsid w:val="00D22AE7"/>
    <w:rsid w:val="00D31B54"/>
    <w:rsid w:val="00D50B3A"/>
    <w:rsid w:val="00D55D88"/>
    <w:rsid w:val="00D66C5C"/>
    <w:rsid w:val="00DC2AA1"/>
    <w:rsid w:val="00DC6B08"/>
    <w:rsid w:val="00E2562A"/>
    <w:rsid w:val="00E30B73"/>
    <w:rsid w:val="00E47F67"/>
    <w:rsid w:val="00E56DCA"/>
    <w:rsid w:val="00E57941"/>
    <w:rsid w:val="00EA2B5C"/>
    <w:rsid w:val="00EA44E6"/>
    <w:rsid w:val="00ED07EE"/>
    <w:rsid w:val="00EF226A"/>
    <w:rsid w:val="00F34478"/>
    <w:rsid w:val="00F45285"/>
    <w:rsid w:val="00F472AA"/>
    <w:rsid w:val="00F70F72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881"/>
  <w15:docId w15:val="{CFAF629E-D702-4930-898D-ED93C3D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3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236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22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26A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F22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8"/>
    <w:rPr>
      <w:rFonts w:ascii="Segoe UI" w:eastAsia="Calibr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4D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Àäìèíèñòðàöèÿ ÌÎ «Íîâîìàëûêëèíñêèéðàéîí»</cp:lastModifiedBy>
  <cp:revision>26</cp:revision>
  <cp:lastPrinted>2019-04-11T10:34:00Z</cp:lastPrinted>
  <dcterms:created xsi:type="dcterms:W3CDTF">2018-04-06T10:24:00Z</dcterms:created>
  <dcterms:modified xsi:type="dcterms:W3CDTF">2021-11-15T04:15:00Z</dcterms:modified>
</cp:coreProperties>
</file>