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F8E" w:rsidRPr="00B74F8E" w:rsidRDefault="00B74F8E" w:rsidP="00B74F8E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4F8E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</w:t>
      </w:r>
    </w:p>
    <w:p w:rsidR="00B74F8E" w:rsidRPr="00B74F8E" w:rsidRDefault="00B74F8E" w:rsidP="00B74F8E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4F8E">
        <w:rPr>
          <w:rFonts w:ascii="Times New Roman" w:eastAsia="Times New Roman" w:hAnsi="Times New Roman" w:cs="Times New Roman"/>
          <w:b/>
          <w:sz w:val="24"/>
          <w:szCs w:val="24"/>
        </w:rPr>
        <w:t>для многодетных семей</w:t>
      </w:r>
    </w:p>
    <w:p w:rsidR="00B74F8E" w:rsidRDefault="00B74F8E" w:rsidP="00B74F8E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770C" w:rsidRPr="00F7770C" w:rsidRDefault="00B74F8E" w:rsidP="00F7770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В соответствии со статьей 13.7 закона Ульяновской области </w:t>
      </w:r>
      <w:r w:rsidRPr="00D13FE9">
        <w:rPr>
          <w:rFonts w:ascii="Times New Roman" w:hAnsi="Times New Roman" w:cs="Times New Roman"/>
          <w:sz w:val="24"/>
          <w:szCs w:val="24"/>
        </w:rPr>
        <w:t xml:space="preserve">от 17.11.2003 № 059-ЗО «О регулировании земельных отношений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FE9">
        <w:rPr>
          <w:rFonts w:ascii="Times New Roman" w:hAnsi="Times New Roman" w:cs="Times New Roman"/>
          <w:sz w:val="24"/>
          <w:szCs w:val="24"/>
        </w:rPr>
        <w:t>в Ульяновской области»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3F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7770C" w:rsidRPr="00F7770C">
        <w:rPr>
          <w:rFonts w:ascii="Times New Roman" w:eastAsia="Times New Roman" w:hAnsi="Times New Roman" w:cs="Times New Roman"/>
          <w:sz w:val="24"/>
          <w:szCs w:val="24"/>
        </w:rPr>
        <w:t>ногодетные семьи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7770C" w:rsidRPr="00F7770C">
        <w:rPr>
          <w:rFonts w:ascii="Times New Roman" w:eastAsia="Times New Roman" w:hAnsi="Times New Roman" w:cs="Times New Roman"/>
          <w:sz w:val="24"/>
          <w:szCs w:val="24"/>
        </w:rPr>
        <w:t xml:space="preserve">  состоящие  на учете в качестве лиц, имеющих право на получение земельных участков в собственность бесплатно, взамен предоставления земельного участка в собственность бесплатно имеют право на получение  социальной выплаты</w:t>
      </w:r>
      <w:r w:rsidR="00F7770C">
        <w:rPr>
          <w:rFonts w:ascii="Times New Roman" w:eastAsia="Times New Roman" w:hAnsi="Times New Roman" w:cs="Times New Roman"/>
          <w:sz w:val="24"/>
          <w:szCs w:val="24"/>
        </w:rPr>
        <w:t>.</w:t>
      </w:r>
      <w:r w:rsidR="00F7770C" w:rsidRPr="00F77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770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7770C" w:rsidRPr="00F7770C">
        <w:rPr>
          <w:rFonts w:ascii="Times New Roman" w:eastAsia="Times New Roman" w:hAnsi="Times New Roman" w:cs="Times New Roman"/>
          <w:sz w:val="24"/>
          <w:szCs w:val="24"/>
        </w:rPr>
        <w:t>оциальная выплата</w:t>
      </w:r>
      <w:r w:rsidR="00F7770C">
        <w:rPr>
          <w:rFonts w:ascii="Times New Roman" w:eastAsia="Times New Roman" w:hAnsi="Times New Roman" w:cs="Times New Roman"/>
          <w:sz w:val="24"/>
          <w:szCs w:val="24"/>
        </w:rPr>
        <w:t xml:space="preserve"> предоставляется</w:t>
      </w:r>
      <w:r w:rsidR="00F7770C" w:rsidRPr="00F7770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7770C" w:rsidRPr="00F7770C" w:rsidRDefault="00F7770C" w:rsidP="00F7770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7770C">
        <w:rPr>
          <w:rFonts w:ascii="Times New Roman" w:eastAsia="Times New Roman" w:hAnsi="Times New Roman" w:cs="Times New Roman"/>
          <w:sz w:val="24"/>
          <w:szCs w:val="24"/>
        </w:rPr>
        <w:t>1) на уплату цены договора купли-продажи жилого помещения;</w:t>
      </w:r>
    </w:p>
    <w:p w:rsidR="00F7770C" w:rsidRPr="00F7770C" w:rsidRDefault="00F7770C" w:rsidP="00F7770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7770C">
        <w:rPr>
          <w:rFonts w:ascii="Times New Roman" w:eastAsia="Times New Roman" w:hAnsi="Times New Roman" w:cs="Times New Roman"/>
          <w:sz w:val="24"/>
          <w:szCs w:val="24"/>
        </w:rPr>
        <w:t xml:space="preserve">2) на уплату цены договора участия в долевом строительстве многоквартирного дома, который предусматривает в качестве объекта долевого строительства жилое помещение, либо на уплату </w:t>
      </w:r>
      <w:proofErr w:type="gramStart"/>
      <w:r w:rsidRPr="00F7770C">
        <w:rPr>
          <w:rFonts w:ascii="Times New Roman" w:eastAsia="Times New Roman" w:hAnsi="Times New Roman" w:cs="Times New Roman"/>
          <w:sz w:val="24"/>
          <w:szCs w:val="24"/>
        </w:rPr>
        <w:t>цены договора уступки права требования</w:t>
      </w:r>
      <w:proofErr w:type="gramEnd"/>
      <w:r w:rsidRPr="00F7770C">
        <w:rPr>
          <w:rFonts w:ascii="Times New Roman" w:eastAsia="Times New Roman" w:hAnsi="Times New Roman" w:cs="Times New Roman"/>
          <w:sz w:val="24"/>
          <w:szCs w:val="24"/>
        </w:rPr>
        <w:t xml:space="preserve"> по договору участия в долевом строительстве многоквартирного дома, который предусматривает в качестве объекта долевого строительства жилое помещение;</w:t>
      </w:r>
    </w:p>
    <w:p w:rsidR="00F7770C" w:rsidRPr="00F7770C" w:rsidRDefault="00F7770C" w:rsidP="00F7770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7770C">
        <w:rPr>
          <w:rFonts w:ascii="Times New Roman" w:eastAsia="Times New Roman" w:hAnsi="Times New Roman" w:cs="Times New Roman"/>
          <w:sz w:val="24"/>
          <w:szCs w:val="24"/>
        </w:rPr>
        <w:t>3) на уплату цены договора купли-продажи земельного участка для индивидуального жилищного строительства или ведения садоводства;</w:t>
      </w:r>
    </w:p>
    <w:p w:rsidR="00F7770C" w:rsidRPr="00F7770C" w:rsidRDefault="00F7770C" w:rsidP="00F7770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7770C">
        <w:rPr>
          <w:rFonts w:ascii="Times New Roman" w:eastAsia="Times New Roman" w:hAnsi="Times New Roman" w:cs="Times New Roman"/>
          <w:sz w:val="24"/>
          <w:szCs w:val="24"/>
        </w:rPr>
        <w:t>4) на оплату товаров (работ, услуг), необходимых для завершения строительства объектов индивидуального жилищного строительства либо садового дома, права на которые как на объекты, строительство которых не завершено, зарегистрированы в Едином государственном реестре недвижимости;</w:t>
      </w:r>
    </w:p>
    <w:p w:rsidR="00F7770C" w:rsidRPr="00F7770C" w:rsidRDefault="00F7770C" w:rsidP="00F7770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7770C">
        <w:rPr>
          <w:rFonts w:ascii="Times New Roman" w:eastAsia="Times New Roman" w:hAnsi="Times New Roman" w:cs="Times New Roman"/>
          <w:sz w:val="24"/>
          <w:szCs w:val="24"/>
        </w:rPr>
        <w:t>5) на уплату цены договора купли-продажи индивидуального жилого дома или садового дома и земельного участка, на котором расположены указанные дома;</w:t>
      </w:r>
    </w:p>
    <w:p w:rsidR="00F7770C" w:rsidRPr="00F7770C" w:rsidRDefault="00F7770C" w:rsidP="00F7770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7770C">
        <w:rPr>
          <w:rFonts w:ascii="Times New Roman" w:eastAsia="Times New Roman" w:hAnsi="Times New Roman" w:cs="Times New Roman"/>
          <w:sz w:val="24"/>
          <w:szCs w:val="24"/>
        </w:rPr>
        <w:t>6) на уплату первоначального взноса и (или) на полное (частичное) погашение обязательств по ипотечному жилищному кредиту (займу), предоставленному в целях приобретения в собственность жилого помещения в многоквартирном доме;</w:t>
      </w:r>
    </w:p>
    <w:p w:rsidR="00F7770C" w:rsidRDefault="00F7770C" w:rsidP="00F7770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7770C">
        <w:rPr>
          <w:rFonts w:ascii="Times New Roman" w:eastAsia="Times New Roman" w:hAnsi="Times New Roman" w:cs="Times New Roman"/>
          <w:sz w:val="24"/>
          <w:szCs w:val="24"/>
        </w:rPr>
        <w:t>7) на уплату первоначального взноса и (или) на полное (частичное) погашение обязательств по ипотечному кредиту (займу), предоставленному в целях строительства индивидуального жилого дома или садового дома, приобретения индивидуального жилого дома или садового дома, а равно земельного участка, на котором расположены указанные дома.</w:t>
      </w:r>
    </w:p>
    <w:p w:rsidR="00F7770C" w:rsidRPr="00F7770C" w:rsidRDefault="00F7770C" w:rsidP="00F7770C">
      <w:pPr>
        <w:pStyle w:val="a4"/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7770C">
        <w:rPr>
          <w:sz w:val="24"/>
          <w:szCs w:val="24"/>
        </w:rPr>
        <w:t>Для получения социальной выплаты необходимо обратиться с заявлением ОГКУСЗН Ульяновской области</w:t>
      </w:r>
      <w:r>
        <w:rPr>
          <w:sz w:val="24"/>
          <w:szCs w:val="24"/>
        </w:rPr>
        <w:t xml:space="preserve"> </w:t>
      </w:r>
      <w:r w:rsidRPr="00F7770C">
        <w:rPr>
          <w:sz w:val="24"/>
          <w:szCs w:val="24"/>
        </w:rPr>
        <w:t xml:space="preserve"> по  </w:t>
      </w:r>
      <w:proofErr w:type="spellStart"/>
      <w:r w:rsidRPr="00F7770C">
        <w:rPr>
          <w:sz w:val="24"/>
          <w:szCs w:val="24"/>
        </w:rPr>
        <w:t>Новомалыклинскому</w:t>
      </w:r>
      <w:proofErr w:type="spellEnd"/>
      <w:r w:rsidRPr="00F7770C">
        <w:rPr>
          <w:sz w:val="24"/>
          <w:szCs w:val="24"/>
        </w:rPr>
        <w:t xml:space="preserve"> району</w:t>
      </w:r>
      <w:r>
        <w:rPr>
          <w:sz w:val="24"/>
          <w:szCs w:val="24"/>
        </w:rPr>
        <w:t>. Тел</w:t>
      </w:r>
      <w:r w:rsidR="00B74F8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для справок </w:t>
      </w:r>
      <w:r w:rsidR="00B74F8E">
        <w:rPr>
          <w:sz w:val="24"/>
          <w:szCs w:val="24"/>
        </w:rPr>
        <w:t>8-84-232-2-21-90</w:t>
      </w:r>
    </w:p>
    <w:p w:rsidR="00F7770C" w:rsidRPr="00F7770C" w:rsidRDefault="00F7770C" w:rsidP="00F7770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4F8E" w:rsidRDefault="00B74F8E" w:rsidP="00B74F8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770C" w:rsidRDefault="00B74F8E" w:rsidP="00B74F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Pr="00B74F8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13.7 закона Ульяновской области </w:t>
      </w:r>
      <w:r w:rsidRPr="00B74F8E">
        <w:rPr>
          <w:rFonts w:ascii="Times New Roman" w:hAnsi="Times New Roman" w:cs="Times New Roman"/>
          <w:sz w:val="24"/>
          <w:szCs w:val="24"/>
        </w:rPr>
        <w:t>от 17.11.2003 № 059-ЗО «О регулировании земельных отношений  в Ульяновской области», м</w:t>
      </w:r>
      <w:r w:rsidRPr="00B74F8E">
        <w:rPr>
          <w:rFonts w:ascii="Times New Roman" w:eastAsia="Times New Roman" w:hAnsi="Times New Roman" w:cs="Times New Roman"/>
          <w:sz w:val="24"/>
          <w:szCs w:val="24"/>
        </w:rPr>
        <w:t xml:space="preserve">ногодетные семьи,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получившие земельные участки в собственность бесплатно</w:t>
      </w:r>
      <w:r w:rsidR="00F7770C" w:rsidRPr="00B74F8E">
        <w:rPr>
          <w:rFonts w:ascii="Times New Roman" w:hAnsi="Times New Roman" w:cs="Times New Roman"/>
          <w:sz w:val="24"/>
          <w:szCs w:val="24"/>
        </w:rPr>
        <w:t xml:space="preserve">, в случае </w:t>
      </w:r>
      <w:r w:rsidR="00F7770C" w:rsidRPr="00B74F8E">
        <w:rPr>
          <w:rFonts w:ascii="Times New Roman" w:hAnsi="Times New Roman" w:cs="Times New Roman"/>
          <w:b/>
          <w:sz w:val="24"/>
          <w:szCs w:val="24"/>
        </w:rPr>
        <w:t>отказа</w:t>
      </w:r>
      <w:r w:rsidR="00F7770C" w:rsidRPr="00B74F8E">
        <w:rPr>
          <w:rFonts w:ascii="Times New Roman" w:hAnsi="Times New Roman" w:cs="Times New Roman"/>
          <w:sz w:val="24"/>
          <w:szCs w:val="24"/>
        </w:rPr>
        <w:t xml:space="preserve"> этих граждан, их супругов (в случае наличия у них супругов) и всех их детей от права собственности на предоставленный в собственность бесплатно земельный участок осуществляется компенсационная социальная выплата, </w:t>
      </w:r>
      <w:r w:rsidR="00F7770C" w:rsidRPr="00B74F8E">
        <w:rPr>
          <w:rFonts w:ascii="Times New Roman" w:hAnsi="Times New Roman" w:cs="Times New Roman"/>
          <w:b/>
          <w:sz w:val="24"/>
          <w:szCs w:val="24"/>
        </w:rPr>
        <w:t>по истечении трех</w:t>
      </w:r>
      <w:proofErr w:type="gramEnd"/>
      <w:r w:rsidR="00F7770C" w:rsidRPr="00B74F8E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F7770C" w:rsidRPr="00B74F8E">
        <w:rPr>
          <w:rFonts w:ascii="Times New Roman" w:hAnsi="Times New Roman" w:cs="Times New Roman"/>
          <w:sz w:val="24"/>
          <w:szCs w:val="24"/>
        </w:rPr>
        <w:t xml:space="preserve"> со дня возникновения у них права собственности на соответствующий земельный участок.</w:t>
      </w:r>
    </w:p>
    <w:p w:rsidR="00B74F8E" w:rsidRDefault="00B74F8E" w:rsidP="00B74F8E">
      <w:pPr>
        <w:pStyle w:val="a4"/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F7770C">
        <w:rPr>
          <w:sz w:val="24"/>
          <w:szCs w:val="24"/>
        </w:rPr>
        <w:t xml:space="preserve">Для получения </w:t>
      </w:r>
      <w:r>
        <w:rPr>
          <w:sz w:val="24"/>
          <w:szCs w:val="24"/>
        </w:rPr>
        <w:t>компенсационной</w:t>
      </w:r>
      <w:r w:rsidRPr="00F7770C">
        <w:rPr>
          <w:sz w:val="24"/>
          <w:szCs w:val="24"/>
        </w:rPr>
        <w:t xml:space="preserve"> выплаты необходимо </w:t>
      </w:r>
      <w:r>
        <w:rPr>
          <w:sz w:val="24"/>
          <w:szCs w:val="24"/>
        </w:rPr>
        <w:t xml:space="preserve">отказаться от предоставленного земельного участка. Для этого направляется </w:t>
      </w:r>
      <w:r w:rsidR="00D07950">
        <w:rPr>
          <w:sz w:val="24"/>
          <w:szCs w:val="24"/>
        </w:rPr>
        <w:t xml:space="preserve">соответствующее </w:t>
      </w:r>
      <w:r>
        <w:rPr>
          <w:sz w:val="24"/>
          <w:szCs w:val="24"/>
        </w:rPr>
        <w:t xml:space="preserve">заявление в </w:t>
      </w:r>
      <w:proofErr w:type="spellStart"/>
      <w:r>
        <w:rPr>
          <w:sz w:val="24"/>
          <w:szCs w:val="24"/>
        </w:rPr>
        <w:t>Росреестр</w:t>
      </w:r>
      <w:proofErr w:type="spellEnd"/>
      <w:r>
        <w:rPr>
          <w:sz w:val="24"/>
          <w:szCs w:val="24"/>
        </w:rPr>
        <w:t xml:space="preserve"> через МФЦ</w:t>
      </w:r>
      <w:r w:rsidR="00D07950">
        <w:rPr>
          <w:sz w:val="24"/>
          <w:szCs w:val="24"/>
        </w:rPr>
        <w:t>. Отказ от земельного участка происходит в пользу органа местного самоуправления. После завершения процедуры отказа от земельного участка необходимо</w:t>
      </w:r>
      <w:r>
        <w:rPr>
          <w:sz w:val="24"/>
          <w:szCs w:val="24"/>
        </w:rPr>
        <w:t xml:space="preserve"> </w:t>
      </w:r>
      <w:r w:rsidRPr="00F7770C">
        <w:rPr>
          <w:sz w:val="24"/>
          <w:szCs w:val="24"/>
        </w:rPr>
        <w:t>обратиться с заявлением ОГКУСЗН Ульяновской области</w:t>
      </w:r>
      <w:r>
        <w:rPr>
          <w:sz w:val="24"/>
          <w:szCs w:val="24"/>
        </w:rPr>
        <w:t xml:space="preserve"> </w:t>
      </w:r>
      <w:r w:rsidRPr="00F7770C">
        <w:rPr>
          <w:sz w:val="24"/>
          <w:szCs w:val="24"/>
        </w:rPr>
        <w:t xml:space="preserve"> по  </w:t>
      </w:r>
      <w:proofErr w:type="spellStart"/>
      <w:r w:rsidRPr="00F7770C">
        <w:rPr>
          <w:sz w:val="24"/>
          <w:szCs w:val="24"/>
        </w:rPr>
        <w:t>Новомалыклинскому</w:t>
      </w:r>
      <w:proofErr w:type="spellEnd"/>
      <w:r w:rsidRPr="00F7770C">
        <w:rPr>
          <w:sz w:val="24"/>
          <w:szCs w:val="24"/>
        </w:rPr>
        <w:t xml:space="preserve"> району</w:t>
      </w:r>
      <w:r>
        <w:rPr>
          <w:sz w:val="24"/>
          <w:szCs w:val="24"/>
        </w:rPr>
        <w:t>. Тел. для справок 8-84-232-2-21-90</w:t>
      </w:r>
      <w:r w:rsidR="00D07950">
        <w:rPr>
          <w:sz w:val="24"/>
          <w:szCs w:val="24"/>
        </w:rPr>
        <w:t>.</w:t>
      </w:r>
    </w:p>
    <w:p w:rsidR="00D07950" w:rsidRDefault="00D07950" w:rsidP="00B74F8E">
      <w:pPr>
        <w:pStyle w:val="a4"/>
        <w:snapToGrid w:val="0"/>
        <w:jc w:val="both"/>
        <w:rPr>
          <w:sz w:val="24"/>
          <w:szCs w:val="24"/>
        </w:rPr>
      </w:pPr>
    </w:p>
    <w:sectPr w:rsidR="00D07950" w:rsidSect="00D0795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7770C"/>
    <w:rsid w:val="00B25149"/>
    <w:rsid w:val="00B74F8E"/>
    <w:rsid w:val="00D07950"/>
    <w:rsid w:val="00ED4117"/>
    <w:rsid w:val="00F7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49"/>
  </w:style>
  <w:style w:type="paragraph" w:styleId="4">
    <w:name w:val="heading 4"/>
    <w:basedOn w:val="a"/>
    <w:link w:val="40"/>
    <w:uiPriority w:val="9"/>
    <w:qFormat/>
    <w:rsid w:val="00F777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7770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F77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F7770C"/>
    <w:pPr>
      <w:spacing w:after="0" w:line="240" w:lineRule="auto"/>
    </w:pPr>
  </w:style>
  <w:style w:type="paragraph" w:customStyle="1" w:styleId="a4">
    <w:name w:val="Содержимое таблицы"/>
    <w:basedOn w:val="a"/>
    <w:qFormat/>
    <w:rsid w:val="00F7770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9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2024-02-28T06:58:00Z</dcterms:created>
  <dcterms:modified xsi:type="dcterms:W3CDTF">2024-02-29T06:05:00Z</dcterms:modified>
</cp:coreProperties>
</file>