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Style21"/>
        <w:jc w:val="center"/>
        <w:rPr>
          <w:b w:val="false"/>
          <w:b w:val="false"/>
          <w:color w:val="000000"/>
        </w:rPr>
      </w:pPr>
      <w:r>
        <w:rPr>
          <w:b w:val="false"/>
          <w:color w:val="000000"/>
        </w:rPr>
      </w:r>
    </w:p>
    <w:p>
      <w:pPr>
        <w:pStyle w:val="Normal"/>
        <w:widowControl w:val="false"/>
        <w:ind w:left="5040" w:right="140" w:hanging="0"/>
        <w:jc w:val="left"/>
        <w:rPr/>
      </w:pPr>
      <w:r>
        <w:rPr>
          <w:b/>
          <w:bCs/>
          <w:sz w:val="26"/>
          <w:szCs w:val="26"/>
        </w:rPr>
        <w:t xml:space="preserve">    </w:t>
      </w:r>
      <w:r>
        <w:rPr>
          <w:b/>
          <w:bCs/>
          <w:sz w:val="26"/>
          <w:szCs w:val="26"/>
        </w:rPr>
        <w:t>УТВЕРЖДЁН</w:t>
      </w:r>
    </w:p>
    <w:p>
      <w:pPr>
        <w:pStyle w:val="Normal"/>
        <w:widowControl w:val="false"/>
        <w:ind w:left="5040" w:right="140" w:hanging="0"/>
        <w:jc w:val="center"/>
        <w:rPr/>
      </w:pPr>
      <w:r>
        <w:rPr>
          <w:b/>
          <w:bCs/>
          <w:sz w:val="26"/>
          <w:szCs w:val="26"/>
        </w:rPr>
        <w:t xml:space="preserve">постановлением </w:t>
      </w:r>
      <w:r>
        <w:rPr>
          <w:b/>
          <w:bCs/>
          <w:sz w:val="26"/>
          <w:szCs w:val="26"/>
          <w:u w:val="single"/>
        </w:rPr>
        <w:t>Администрации</w:t>
      </w:r>
    </w:p>
    <w:p>
      <w:pPr>
        <w:pStyle w:val="Normal"/>
        <w:widowControl w:val="false"/>
        <w:ind w:left="5040" w:right="140" w:hanging="0"/>
        <w:jc w:val="left"/>
        <w:rPr>
          <w:u w:val="none"/>
        </w:rPr>
      </w:pPr>
      <w:r>
        <w:rPr>
          <w:b/>
          <w:bCs/>
          <w:sz w:val="26"/>
          <w:szCs w:val="26"/>
          <w:u w:val="none"/>
        </w:rPr>
        <w:t xml:space="preserve">     </w:t>
      </w:r>
      <w:r>
        <w:rPr>
          <w:b/>
          <w:bCs/>
          <w:sz w:val="26"/>
          <w:szCs w:val="26"/>
          <w:u w:val="single"/>
        </w:rPr>
        <w:t xml:space="preserve">муниципального образования      </w:t>
      </w:r>
    </w:p>
    <w:p>
      <w:pPr>
        <w:pStyle w:val="Normal"/>
        <w:widowControl w:val="false"/>
        <w:ind w:left="5040" w:right="140" w:hanging="0"/>
        <w:jc w:val="left"/>
        <w:rPr>
          <w:u w:val="none"/>
        </w:rPr>
      </w:pPr>
      <w:r>
        <w:rPr>
          <w:b/>
          <w:bCs/>
          <w:sz w:val="26"/>
          <w:szCs w:val="26"/>
          <w:u w:val="none"/>
        </w:rPr>
        <w:t xml:space="preserve">     </w:t>
      </w:r>
      <w:r>
        <w:rPr>
          <w:b/>
          <w:bCs/>
          <w:sz w:val="26"/>
          <w:szCs w:val="26"/>
          <w:u w:val="single"/>
        </w:rPr>
        <w:t xml:space="preserve">«Новомалыклинский район»        </w:t>
      </w:r>
    </w:p>
    <w:p>
      <w:pPr>
        <w:pStyle w:val="Normal"/>
        <w:widowControl w:val="false"/>
        <w:ind w:left="5040" w:right="140" w:hanging="0"/>
        <w:rPr/>
      </w:pPr>
      <w:r>
        <w:rPr>
          <w:b/>
          <w:bCs/>
          <w:sz w:val="26"/>
          <w:szCs w:val="26"/>
        </w:rPr>
        <w:t xml:space="preserve">                           </w:t>
      </w:r>
      <w:r>
        <w:rPr>
          <w:b/>
          <w:bCs/>
          <w:sz w:val="16"/>
          <w:szCs w:val="16"/>
        </w:rPr>
        <w:t xml:space="preserve"> </w:t>
      </w:r>
    </w:p>
    <w:p>
      <w:pPr>
        <w:pStyle w:val="Normal"/>
        <w:widowControl w:val="false"/>
        <w:ind w:left="5040" w:right="140" w:hanging="0"/>
        <w:jc w:val="center"/>
        <w:rPr/>
      </w:pPr>
      <w:r>
        <w:rPr>
          <w:b/>
          <w:bCs/>
          <w:sz w:val="26"/>
          <w:szCs w:val="26"/>
        </w:rPr>
        <w:t xml:space="preserve">от </w:t>
      </w:r>
      <w:r>
        <w:rPr>
          <w:b/>
          <w:bCs/>
          <w:sz w:val="26"/>
          <w:szCs w:val="26"/>
          <w:u w:val="single"/>
        </w:rPr>
        <w:t xml:space="preserve">26 апреля </w:t>
      </w:r>
      <w:r>
        <w:rPr>
          <w:b/>
          <w:bCs/>
          <w:sz w:val="26"/>
          <w:szCs w:val="26"/>
        </w:rPr>
        <w:t>20</w:t>
      </w:r>
      <w:r>
        <w:rPr>
          <w:b/>
          <w:bCs/>
          <w:sz w:val="26"/>
          <w:szCs w:val="26"/>
        </w:rPr>
        <w:t>19</w:t>
      </w:r>
      <w:r>
        <w:rPr>
          <w:b/>
          <w:bCs/>
          <w:sz w:val="26"/>
          <w:szCs w:val="26"/>
        </w:rPr>
        <w:t xml:space="preserve">г. № </w:t>
      </w:r>
      <w:r>
        <w:rPr>
          <w:b/>
          <w:bCs/>
          <w:sz w:val="26"/>
          <w:szCs w:val="26"/>
          <w:u w:val="single"/>
        </w:rPr>
        <w:t>213</w:t>
      </w:r>
      <w:r>
        <w:rPr>
          <w:b/>
          <w:bCs/>
          <w:sz w:val="26"/>
          <w:szCs w:val="26"/>
        </w:rPr>
        <w:t xml:space="preserve"> </w:t>
      </w:r>
    </w:p>
    <w:p>
      <w:pPr>
        <w:pStyle w:val="Normal"/>
        <w:ind w:left="540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АДМИНИСТРАТИВНЫЙ РЕГЛАМЕНТ</w:t>
      </w:r>
    </w:p>
    <w:p>
      <w:pPr>
        <w:pStyle w:val="Normal"/>
        <w:ind w:firstLine="540"/>
        <w:jc w:val="center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предоставления муниципальной услуги по выдаче </w:t>
        <w:br/>
        <w:t>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</w:p>
    <w:p>
      <w:pPr>
        <w:pStyle w:val="Normal"/>
        <w:ind w:firstLine="540"/>
        <w:jc w:val="center"/>
        <w:rPr>
          <w:b/>
          <w:b/>
          <w:bCs/>
        </w:rPr>
      </w:pPr>
      <w:r>
        <w:rPr>
          <w:b/>
          <w:bCs/>
        </w:rPr>
      </w:r>
    </w:p>
    <w:p>
      <w:pPr>
        <w:pStyle w:val="Normal"/>
        <w:numPr>
          <w:ilvl w:val="0"/>
          <w:numId w:val="1"/>
        </w:numPr>
        <w:jc w:val="center"/>
        <w:rPr/>
      </w:pPr>
      <w:r>
        <w:rPr>
          <w:b/>
        </w:rPr>
        <w:t>Общие положения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  <w:t>1.1. Предмет регулирования административного регламента</w:t>
      </w:r>
    </w:p>
    <w:p>
      <w:pPr>
        <w:pStyle w:val="Normal"/>
        <w:ind w:left="360" w:hanging="0"/>
        <w:jc w:val="center"/>
        <w:rPr>
          <w:b/>
          <w:b/>
        </w:rPr>
      </w:pPr>
      <w:r>
        <w:rPr>
          <w:b/>
        </w:rPr>
      </w:r>
    </w:p>
    <w:p>
      <w:pPr>
        <w:pStyle w:val="Normal"/>
        <w:ind w:firstLine="709"/>
        <w:jc w:val="both"/>
        <w:rPr/>
      </w:pPr>
      <w:r>
        <w:rPr/>
        <w:t xml:space="preserve">Настоящий административный регламент устанавливает порядок предоставления </w:t>
      </w:r>
      <w:r>
        <w:rPr>
          <w:i/>
          <w:sz w:val="20"/>
        </w:rPr>
        <w:t xml:space="preserve"> </w:t>
      </w:r>
      <w:r>
        <w:rPr>
          <w:i w:val="false"/>
          <w:iCs w:val="false"/>
          <w:sz w:val="24"/>
          <w:szCs w:val="24"/>
          <w:u w:val="none"/>
          <w:lang w:val="ru-RU"/>
        </w:rPr>
        <w:t xml:space="preserve">администрацией  муниципального  образования «Новомалыклинский район» </w:t>
      </w:r>
      <w:r>
        <w:rPr>
          <w:sz w:val="24"/>
          <w:szCs w:val="24"/>
        </w:rPr>
        <w:t>(далее – уполномоченный орган) муниципальной услуги по выдаче 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Федерации, расположенного на территории муниципального образования «Новомалыклинский район» (далее – муниципальная услуга, административный регламент).</w:t>
      </w:r>
    </w:p>
    <w:p>
      <w:pPr>
        <w:pStyle w:val="ConsPlusNormal1"/>
        <w:spacing w:lineRule="atLeast" w:line="18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ind w:firstLine="72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1.2. Описание заявителей</w:t>
      </w:r>
    </w:p>
    <w:p>
      <w:pPr>
        <w:pStyle w:val="ConsPlusNormal1"/>
        <w:ind w:firstLine="720"/>
        <w:jc w:val="center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Муниципальная услуга предоставляется юридическим лицам (за исключением муниципальных органов и их территориальных органов, органов муниципальных внебюджетных фондов и их территориальных органов, органов местного самоуправления)  и индивидуальным предпринимателям, имеющим лицензию на осуществление деятельности по сохранению объектов культурного наследия либо их уполномоченным представителям (далее – заявитель).</w:t>
      </w:r>
    </w:p>
    <w:p>
      <w:pPr>
        <w:pStyle w:val="ConsPlusNormal1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tabs>
          <w:tab w:val="left" w:pos="720" w:leader="none"/>
        </w:tabs>
        <w:ind w:firstLine="72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1.3. Требования к порядку информирования о порядке предоставления муниципальной услуги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bookmarkStart w:id="0" w:name="Par110"/>
      <w:bookmarkEnd w:id="0"/>
      <w:r>
        <w:rPr/>
        <w:t>1.3.1. Порядок получения информации заявителями по вопросам предоставления муниципальной услуги, сведений о ходе предоставления указанной услуги, в том числе на официальном сайте уполномоченного органа в информационно-телекоммуникационной сети «Интернет» (далее – официальный сайт уполномоченного органа), а также с использованием федеральной государственной информационной системы «Единый портал государственных и муниципальных услуг (функций)» (далее – Единый портал), государственной информационной системы Ульяновской области «Портал государственных и муниципальных услуг (функций) Ульяновской области» (далее – Региональный портал).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Информирование о порядке предоставления муниципальной услуги осуществляется уполномоченным органом: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при личном устном обращении заявителей;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 телефону;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путём направления ответов на письменные обращения, направляемые в уполномоченный орган по почте;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путём направления ответов на электронные обращения, направляемые в уполномоченный орган по адресу электронной почты;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путём размещения информации на официальном сайте уполномоченного органа. 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посредством размещения информации на Едином портале (</w:t>
      </w:r>
      <w:hyperlink r:id="rId2">
        <w:r>
          <w:rPr>
            <w:rStyle w:val="Style12"/>
            <w:u w:val="single"/>
          </w:rPr>
          <w:t>https://www.gosuslugi.ru/</w:t>
        </w:r>
      </w:hyperlink>
      <w:r>
        <w:rPr/>
        <w:t>);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посредством размещения информации на Региональном портале (</w:t>
      </w:r>
      <w:hyperlink r:id="rId3">
        <w:r>
          <w:rPr>
            <w:rStyle w:val="Style12"/>
            <w:u w:val="single"/>
          </w:rPr>
          <w:t>https://</w:t>
        </w:r>
        <w:r>
          <w:rPr>
            <w:rStyle w:val="Style12"/>
            <w:u w:val="single"/>
            <w:lang w:val="en-US"/>
          </w:rPr>
          <w:t>pgu</w:t>
        </w:r>
        <w:r>
          <w:rPr>
            <w:rStyle w:val="Style12"/>
            <w:u w:val="single"/>
          </w:rPr>
          <w:t>.ulregion.ru/</w:t>
        </w:r>
      </w:hyperlink>
      <w:r>
        <w:rPr/>
        <w:t>);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посредством размещения формы заявления и материалов на информационных стендах в местах предоставления муниципальной услуги, оборудованных в помещениях, предназначенных для приёма граждан, в том числе в областном государственном казённом учреждении «Корпорация развития интернет-технологий – многофункциональный центр предоставления государственных и муниципальных услуг в Ульяновской области» (далее – ОГКУ «Правительство для граждан»);</w:t>
      </w:r>
    </w:p>
    <w:p>
      <w:pPr>
        <w:pStyle w:val="Normal"/>
        <w:suppressAutoHyphens w:val="true"/>
        <w:ind w:firstLine="709"/>
        <w:jc w:val="left"/>
        <w:textAlignment w:val="baseline"/>
        <w:rPr/>
      </w:pPr>
      <w:r>
        <w:rPr/>
        <w:t xml:space="preserve">Информирование через телефон - информатор           </w:t>
      </w:r>
      <w:r>
        <w:rPr>
          <w:u w:val="none"/>
        </w:rPr>
        <w:t xml:space="preserve"> </w:t>
      </w:r>
      <w:r>
        <w:rPr>
          <w:u w:val="single"/>
        </w:rPr>
        <w:t xml:space="preserve">не осуществляется </w:t>
      </w:r>
      <w:r>
        <w:rPr>
          <w:u w:val="none"/>
        </w:rPr>
        <w:t xml:space="preserve">            </w:t>
      </w:r>
      <w:r>
        <w:rPr/>
        <w:t xml:space="preserve"> (указать:  осуществляется или не осуществляется)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услуги, и в многофункциональном центре предоставления государственных и муниципальных услуг (далее – многофункциональный центр).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На официальном сайте уполномоченного органа, а также на Едином портале, Региональном портале размещена следующая справочная информация: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место нахождения и график работы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а также ОГКУ «Правительство для граждан»;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справочные телефоны уполномоченного органа, его структурного подразделения, предоставляющего муниципальную услугу, органов государственной власти, участвующих в предоставления муниципальной услуги, ОГКУ «Правительство для граждан».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адрес официального сайта, адрес электронной почты и (или) формы обратной связи уполномоченного органа, органов государственной власти, участвующих в предоставления муниципальной услуги, адрес официального сайта ОГКУ «Правительство для граждан» в информационно-телекоммуникационной сети «Интернет» (далее – официальный сайт ОГКУ «Правительство для граждан»).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Справочная информация размещена на информационном стенде, который оборудован в доступном для заявителей месте предоставления муниципальной услуги, максимально заметен, хорошо просматриваем и функционален.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На информационных стендах или иных источниках информации ОГКУ «Правительство для граждан» в секторе информирования и ожидания или в секторе приёма заявителей размещается актуальная и исчерпывающая информация, которая содержит, в том числе: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режим работы и адрес ОГКУ «Правительство для граждан», его обособленных подразделений;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справочные телефоны ОГКУ «Правительство для граждан»; 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адрес официального сайта ОГКУ «Правительство для граждан», адрес электронной почты ОГКУ «Правительство для граждан»;</w:t>
      </w:r>
    </w:p>
    <w:p>
      <w:pPr>
        <w:pStyle w:val="Normal"/>
        <w:widowControl w:val="false"/>
        <w:suppressAutoHyphens w:val="true"/>
        <w:ind w:firstLine="709"/>
        <w:textAlignment w:val="baseline"/>
        <w:rPr/>
      </w:pPr>
      <w:r>
        <w:rPr/>
        <w:t>порядок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textAlignment w:val="baseline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ConsPlusNormal1"/>
        <w:numPr>
          <w:ilvl w:val="0"/>
          <w:numId w:val="1"/>
        </w:numPr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>Стандарт предоставления муниципальной услуги</w:t>
      </w:r>
    </w:p>
    <w:p>
      <w:pPr>
        <w:pStyle w:val="ConsPlusNormal1"/>
        <w:numPr>
          <w:ilvl w:val="1"/>
          <w:numId w:val="1"/>
        </w:numPr>
        <w:spacing w:lineRule="auto" w:line="235"/>
        <w:ind w:left="1260" w:hanging="360"/>
        <w:jc w:val="center"/>
        <w:rPr>
          <w:b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Наименование муниципальной услуги</w:t>
      </w:r>
    </w:p>
    <w:p>
      <w:pPr>
        <w:pStyle w:val="Normal"/>
        <w:spacing w:lineRule="auto" w:line="235"/>
        <w:ind w:firstLine="720"/>
        <w:jc w:val="both"/>
        <w:rPr/>
      </w:pPr>
      <w:r>
        <w:rPr/>
      </w:r>
    </w:p>
    <w:p>
      <w:pPr>
        <w:pStyle w:val="Normal"/>
        <w:spacing w:lineRule="auto" w:line="235"/>
        <w:ind w:firstLine="720"/>
        <w:jc w:val="both"/>
        <w:rPr/>
      </w:pPr>
      <w:r>
        <w:rPr/>
        <w:t>Муниципальная услуга по выдаче 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Федерации.</w:t>
      </w:r>
    </w:p>
    <w:p>
      <w:pPr>
        <w:pStyle w:val="Normal"/>
        <w:spacing w:lineRule="auto" w:line="235"/>
        <w:ind w:firstLine="720"/>
        <w:jc w:val="both"/>
        <w:rPr/>
      </w:pPr>
      <w:r>
        <w:rPr/>
      </w:r>
    </w:p>
    <w:p>
      <w:pPr>
        <w:pStyle w:val="ConsPlusNormal1"/>
        <w:numPr>
          <w:ilvl w:val="1"/>
          <w:numId w:val="1"/>
        </w:numPr>
        <w:spacing w:lineRule="auto" w:line="235"/>
        <w:jc w:val="both"/>
        <w:rPr/>
      </w:pPr>
      <w:r>
        <w:rPr>
          <w:b/>
          <w:sz w:val="24"/>
          <w:szCs w:val="24"/>
        </w:rPr>
        <w:t>Наименование органа, предоставляющего муниципальную услугу</w:t>
      </w:r>
    </w:p>
    <w:p>
      <w:pPr>
        <w:pStyle w:val="ConsPlusNormal1"/>
        <w:numPr>
          <w:ilvl w:val="0"/>
          <w:numId w:val="0"/>
        </w:numPr>
        <w:spacing w:lineRule="auto" w:line="235"/>
        <w:ind w:left="1260" w:hanging="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ind w:firstLine="709"/>
        <w:jc w:val="left"/>
        <w:rPr/>
      </w:pPr>
      <w:r>
        <w:rPr>
          <w:sz w:val="20"/>
          <w:szCs w:val="26"/>
        </w:rPr>
        <w:t xml:space="preserve"> </w:t>
      </w:r>
      <w:r>
        <w:rPr>
          <w:sz w:val="24"/>
          <w:szCs w:val="24"/>
          <w:u w:val="single"/>
          <w:lang w:val="ru-RU"/>
        </w:rPr>
        <w:t xml:space="preserve">Администрция  муниципального  образования   «Новомалыклинский район»  </w:t>
      </w:r>
    </w:p>
    <w:p>
      <w:pPr>
        <w:pStyle w:val="Normal"/>
        <w:widowControl w:val="false"/>
        <w:jc w:val="left"/>
        <w:rPr/>
      </w:pPr>
      <w:r>
        <w:rPr>
          <w:szCs w:val="26"/>
          <w:lang w:val="ru-RU"/>
        </w:rPr>
        <w:t xml:space="preserve"> </w:t>
      </w:r>
    </w:p>
    <w:p>
      <w:pPr>
        <w:pStyle w:val="Normal"/>
        <w:widowControl w:val="false"/>
        <w:jc w:val="left"/>
        <w:rPr/>
      </w:pPr>
      <w:r>
        <w:rPr>
          <w:sz w:val="26"/>
          <w:szCs w:val="26"/>
          <w:lang w:val="ru-RU"/>
        </w:rPr>
        <w:t>в лице</w:t>
      </w:r>
      <w:r>
        <w:rPr>
          <w:szCs w:val="26"/>
          <w:lang w:val="ru-RU"/>
        </w:rPr>
        <w:t xml:space="preserve">  </w:t>
      </w:r>
      <w:r>
        <w:rPr>
          <w:i w:val="false"/>
          <w:iCs w:val="false"/>
          <w:sz w:val="24"/>
          <w:szCs w:val="24"/>
          <w:u w:val="single"/>
          <w:lang w:val="ru-RU"/>
        </w:rPr>
        <w:t xml:space="preserve">отдела строительства, архитектуры Управления топливно - 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                                                             </w:t>
      </w:r>
      <w:r>
        <w:rPr>
          <w:b w:val="false"/>
          <w:bCs w:val="false"/>
          <w:sz w:val="24"/>
          <w:szCs w:val="24"/>
          <w:u w:val="none"/>
          <w:lang w:val="ru-RU"/>
        </w:rPr>
        <w:tab/>
        <w:t xml:space="preserve">                                        </w:t>
      </w:r>
      <w:r>
        <w:rPr>
          <w:b w:val="false"/>
          <w:bCs w:val="false"/>
          <w:sz w:val="24"/>
          <w:szCs w:val="26"/>
          <w:u w:val="none"/>
          <w:lang w:val="ru-RU"/>
        </w:rPr>
        <w:t xml:space="preserve"> </w:t>
      </w:r>
    </w:p>
    <w:p>
      <w:pPr>
        <w:pStyle w:val="ConsPlusNormal1"/>
        <w:numPr>
          <w:ilvl w:val="0"/>
          <w:numId w:val="0"/>
        </w:numPr>
        <w:spacing w:lineRule="auto" w:line="235"/>
        <w:ind w:left="1260" w:hanging="0"/>
        <w:jc w:val="center"/>
        <w:rPr/>
      </w:pPr>
      <w:r>
        <w:rPr>
          <w:b/>
          <w:sz w:val="24"/>
          <w:szCs w:val="24"/>
        </w:rPr>
        <w:t>2.3.  Результат предоставления муниципальной услуги</w:t>
      </w:r>
    </w:p>
    <w:p>
      <w:pPr>
        <w:pStyle w:val="ConsPlusNormal1"/>
        <w:spacing w:lineRule="auto" w:line="235"/>
        <w:ind w:left="360" w:hanging="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spacing w:lineRule="auto" w:line="235"/>
        <w:ind w:firstLine="360"/>
        <w:jc w:val="both"/>
        <w:rPr>
          <w:sz w:val="24"/>
          <w:szCs w:val="24"/>
        </w:rPr>
      </w:pPr>
      <w:r>
        <w:rPr>
          <w:sz w:val="24"/>
          <w:szCs w:val="24"/>
        </w:rPr>
        <w:t>Результатом предоставления муниципальной услуги является:</w:t>
      </w:r>
    </w:p>
    <w:p>
      <w:pPr>
        <w:pStyle w:val="ConsPlusNormal1"/>
        <w:numPr>
          <w:ilvl w:val="0"/>
          <w:numId w:val="4"/>
        </w:numPr>
        <w:ind w:lef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>разрешение на проведение работ по сохранению объекта культурного наследия (далее также – разрешение) по форме, утверждённой п</w:t>
      </w:r>
      <w:bookmarkStart w:id="1" w:name="_GoBack"/>
      <w:bookmarkEnd w:id="1"/>
      <w:r>
        <w:rPr>
          <w:sz w:val="24"/>
          <w:szCs w:val="24"/>
        </w:rPr>
        <w:t>риказом Министерства культуры Российской Федерации от 21.10.2015 № 2625 «Об утверждении порядка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наследия» (далее – Приказ № 2625);</w:t>
      </w:r>
    </w:p>
    <w:p>
      <w:pPr>
        <w:pStyle w:val="ConsPlusNormal1"/>
        <w:numPr>
          <w:ilvl w:val="0"/>
          <w:numId w:val="4"/>
        </w:numPr>
        <w:ind w:left="0" w:firstLine="709"/>
        <w:jc w:val="both"/>
        <w:rPr/>
      </w:pPr>
      <w:r>
        <w:rPr>
          <w:sz w:val="24"/>
          <w:szCs w:val="24"/>
        </w:rPr>
        <w:t>постановление уполномоченного органа об отказе в предоставлении разрешения с указанием причин отказа (далее – постановление об отказе) (по форме, приведённой в приложении № 1 к настоящему Административному регламенту).</w:t>
      </w:r>
    </w:p>
    <w:p>
      <w:pPr>
        <w:pStyle w:val="Normal"/>
        <w:ind w:firstLine="709"/>
        <w:jc w:val="both"/>
        <w:rPr/>
      </w:pPr>
      <w:r>
        <w:rPr>
          <w:szCs w:val="26"/>
        </w:rPr>
        <w:t xml:space="preserve">Документ, выдаваемый по результатам предоставления муниципальной услуги подписывается Главой администрации </w:t>
      </w:r>
      <w:r>
        <w:rPr>
          <w:i w:val="false"/>
          <w:iCs w:val="false"/>
          <w:sz w:val="24"/>
          <w:szCs w:val="24"/>
        </w:rPr>
        <w:t xml:space="preserve">муниципального образования «Новомалыклинский район» Ульяновской области </w:t>
      </w:r>
      <w:r>
        <w:rPr>
          <w:szCs w:val="26"/>
        </w:rPr>
        <w:t>или должностным лицом, исполняющим его обязанности</w:t>
      </w:r>
      <w:r>
        <w:rPr>
          <w:i/>
          <w:szCs w:val="26"/>
        </w:rPr>
        <w:t xml:space="preserve"> </w:t>
      </w:r>
      <w:r>
        <w:rPr>
          <w:szCs w:val="26"/>
        </w:rPr>
        <w:t>(далее – Руководитель уполномоченного органа).</w:t>
      </w:r>
    </w:p>
    <w:p>
      <w:pPr>
        <w:pStyle w:val="ConsPlusNormal1"/>
        <w:spacing w:lineRule="auto" w:line="235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ind w:firstLine="709"/>
        <w:jc w:val="center"/>
        <w:rPr/>
      </w:pPr>
      <w:r>
        <w:rPr>
          <w:b/>
        </w:rPr>
        <w:t>2.4.</w:t>
      </w:r>
      <w:r>
        <w:rPr/>
        <w:t xml:space="preserve"> </w:t>
      </w:r>
      <w:r>
        <w:rPr>
          <w:b/>
        </w:rPr>
        <w:t xml:space="preserve">Срок предоставления муниципальной услуги </w:t>
      </w:r>
    </w:p>
    <w:p>
      <w:pPr>
        <w:pStyle w:val="Normal"/>
        <w:spacing w:lineRule="auto" w:line="235"/>
        <w:ind w:firstLine="720"/>
        <w:jc w:val="both"/>
        <w:rPr/>
      </w:pPr>
      <w:r>
        <w:rPr/>
        <w:t xml:space="preserve"> </w:t>
      </w:r>
    </w:p>
    <w:p>
      <w:pPr>
        <w:pStyle w:val="Normal"/>
        <w:spacing w:lineRule="auto" w:line="235"/>
        <w:ind w:firstLine="720"/>
        <w:jc w:val="both"/>
        <w:rPr/>
      </w:pPr>
      <w:r>
        <w:rPr/>
        <w:t xml:space="preserve">Срок предоставления муниципальной услуги не более 30 календарных дней с даты регистрации соответствующего заявления (присвоения входящего номера) в уполномоченном органе. </w:t>
      </w:r>
    </w:p>
    <w:p>
      <w:pPr>
        <w:pStyle w:val="ConsPlusNormal1"/>
        <w:spacing w:lineRule="auto" w:line="235"/>
        <w:ind w:firstLine="72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numPr>
          <w:ilvl w:val="1"/>
          <w:numId w:val="3"/>
        </w:numPr>
        <w:suppressAutoHyphens w:val="true"/>
        <w:jc w:val="center"/>
        <w:textAlignment w:val="baseline"/>
        <w:rPr>
          <w:b/>
          <w:b/>
        </w:rPr>
      </w:pPr>
      <w:r>
        <w:rPr>
          <w:b/>
        </w:rPr>
        <w:t>. Правовые основания для предоставления муниципальной услуги.</w:t>
      </w:r>
    </w:p>
    <w:p>
      <w:pPr>
        <w:pStyle w:val="Normal"/>
        <w:suppressAutoHyphens w:val="true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размещён на официальном сайте уполномоченного органа, на Едином портале и Региональном портале.</w:t>
      </w:r>
    </w:p>
    <w:p>
      <w:pPr>
        <w:pStyle w:val="ConsPlusNormal1"/>
        <w:spacing w:lineRule="auto" w:line="240"/>
        <w:ind w:firstLine="720"/>
        <w:jc w:val="both"/>
        <w:rPr>
          <w:b/>
          <w:b/>
          <w:sz w:val="24"/>
          <w:szCs w:val="24"/>
        </w:rPr>
      </w:pPr>
      <w:r>
        <w:rPr>
          <w:b/>
          <w:sz w:val="24"/>
          <w:szCs w:val="24"/>
        </w:rPr>
      </w:r>
    </w:p>
    <w:p>
      <w:pPr>
        <w:pStyle w:val="Normal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услуги.</w:t>
      </w:r>
    </w:p>
    <w:p>
      <w:pPr>
        <w:pStyle w:val="ConsPlusNormal1"/>
        <w:spacing w:lineRule="auto" w:line="240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ConsPlusNormal1"/>
        <w:spacing w:lineRule="auto" w:line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Для получения разрешения </w:t>
      </w:r>
      <w:r>
        <w:rPr>
          <w:bCs/>
          <w:sz w:val="24"/>
          <w:szCs w:val="24"/>
        </w:rPr>
        <w:t>на проведение работ по сохранению объекта культурного наследия местного (муниципального) значения, включённого в Реестр необходимо:</w:t>
      </w:r>
    </w:p>
    <w:p>
      <w:pPr>
        <w:pStyle w:val="ConsPlusNormal1"/>
        <w:spacing w:lineRule="auto" w:line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2.6.1. В случае проведения научно-исследовательских и изыскательских работ на объекте культурного наследия: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  <w:szCs w:val="24"/>
        </w:rPr>
        <w:t>1)</w:t>
      </w:r>
      <w:r>
        <w:rPr>
          <w:sz w:val="24"/>
        </w:rPr>
        <w:t xml:space="preserve"> заявление о выдаче Разрешения по форме, утверждённой</w:t>
      </w:r>
      <w:r>
        <w:rPr>
          <w:sz w:val="24"/>
          <w:szCs w:val="24"/>
        </w:rPr>
        <w:t xml:space="preserve"> </w:t>
      </w:r>
      <w:r>
        <w:rPr>
          <w:sz w:val="24"/>
        </w:rPr>
        <w:t>Приказом № 2625, подлинник в 1 экземпляре (Предоставляется отдельно на каждую организацию, осуществляющую работы по сохранению объектов культурного наследия.);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2) копия договора на разработку проектной документации по сохранению объекта культурного наследия, прошитая и пронумерованная, заверенная в установленном порядке, в 1 экземпляре;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3) схемы (графический план), изображающие места проведения натурных исследований в виде шурфов и зондажей, подлинник, в 1 экземпляре.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2.6.2. В случае проведения работ на объекте культурного наследия, связанных с сохранением историко-культурной ценности объекта культурного наследия, предусматривающих реставрацию объекта культурного наследия, приспособление объекта культурного наследия для современного использования прилагаются: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1) заявление о выдаче Разрешения по форме, утверждённой</w:t>
      </w:r>
      <w:r>
        <w:rPr>
          <w:sz w:val="24"/>
          <w:szCs w:val="24"/>
        </w:rPr>
        <w:t xml:space="preserve"> </w:t>
      </w:r>
      <w:r>
        <w:rPr>
          <w:sz w:val="24"/>
        </w:rPr>
        <w:t>Приказом № 2625, подлинник, в 1 экземпляре;</w:t>
      </w:r>
    </w:p>
    <w:p>
      <w:pPr>
        <w:pStyle w:val="ConsPlusNormal1"/>
        <w:spacing w:lineRule="auto" w:line="240"/>
        <w:ind w:firstLine="720"/>
        <w:jc w:val="both"/>
        <w:rPr>
          <w:b/>
          <w:b/>
          <w:i/>
          <w:i/>
          <w:u w:val="single"/>
        </w:rPr>
      </w:pPr>
      <w:r>
        <w:rPr>
          <w:sz w:val="24"/>
        </w:rPr>
        <w:t>2) копии титульных листов проектной документации по сохранению объекта культурного наследия (Не представляются, если заявитель является субподрядчиком и ранее указанные документы были представлены генподрядчиком), прошитые и пронумерованные, заверенные в установленном порядке, со штампом о ее согласовании или копия письма о согласовании проектной документации с уполномоченным органом, в 1 экземпляре (заявитель вправе представить по собственной инициативе);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3) копия договора на проведение авторского надзора и (или) копия приказа о назначении ответственного лица за проведение авторского надзора (Не представляются, если заявитель является субподрядчиком и ранее указанные документы были представлены генподрядчиком) (прошитая, пронумерованная, заверенная в установленном порядке, в 1 экземпляре);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4) копия договора на проведение технического надзора и (или) копия приказа о назначении ответственного лица за проведение технического надзора (Не представляются, если заявитель является субподрядчиком и ранее указанные документы были представлены генподрядчиком) (прошитая, пронумерованная, заверенная в установленном порядке, в 1 экземпляре);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5) копия приказа о назначении ответственного лица за проведение научного руководства, заверенная в установленном порядке, в 1 экземпляре;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6) копия договора подряда на выполнение работ по сохранению объекта культурного наследия со всеми изменениями и дополнениями, приложениями, существующими на момент подачи заявления, прошитая, пронумерованная, заверенная, в 1 экземпляре (при наличии);</w:t>
      </w:r>
    </w:p>
    <w:p>
      <w:pPr>
        <w:pStyle w:val="ConsPlusNormal1"/>
        <w:spacing w:lineRule="auto" w:line="240"/>
        <w:ind w:firstLine="720"/>
        <w:rPr/>
      </w:pPr>
      <w:r>
        <w:rPr>
          <w:sz w:val="24"/>
        </w:rPr>
        <w:t>7) документы в соответствии с абзацем третьим пункта 6 статьи 45 Федерального закона</w:t>
      </w:r>
      <w:r>
        <w:rPr/>
        <w:t xml:space="preserve"> </w:t>
      </w:r>
      <w:r>
        <w:rPr>
          <w:sz w:val="22"/>
        </w:rPr>
        <w:t>от 25.06.2002 № 73-ФЗ «Об объектах культурного наследия (памятниках истории и культуры) народов Российской Федерации» (далее – Федеральный закон)</w:t>
      </w:r>
      <w:r>
        <w:rPr>
          <w:sz w:val="24"/>
        </w:rPr>
        <w:t>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авторский надзор и научное руководство, в случае проведения работ по реставрации объекта культурного наследия (предоставляются по желанию заявителя);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8) документы в соответствии с абзацем третьим пункта 6 статьи 45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проведение работ по реставрации объекта культурного наследия (предоставляются по желанию заявителя).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2.6.3. В случае проведения консервации объекта культурного наследия, в том числе комплекса противоаварийных работ по защите объекта культурного наследия, которому угрожает быстрое разрушение, проводимых в целях предотвращения ухудшения состояния объекта культурного наследия без изменения дошедшего до настоящего времени облика указанного объекта культурного наследия и без изменения предмета охраны объекта культурного наследия представляются: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1) заявление о выдаче Разрешения по форме, утверждённой</w:t>
      </w:r>
      <w:r>
        <w:rPr>
          <w:sz w:val="24"/>
          <w:szCs w:val="24"/>
        </w:rPr>
        <w:t xml:space="preserve"> </w:t>
      </w:r>
      <w:r>
        <w:rPr>
          <w:sz w:val="24"/>
        </w:rPr>
        <w:t>Приказом № 2625, подлинник, в 1 экземпляре;</w:t>
      </w:r>
    </w:p>
    <w:p>
      <w:pPr>
        <w:pStyle w:val="ConsPlusNormal1"/>
        <w:spacing w:lineRule="auto" w:line="240"/>
        <w:ind w:firstLine="720"/>
        <w:jc w:val="both"/>
        <w:rPr/>
      </w:pPr>
      <w:r>
        <w:rPr>
          <w:sz w:val="24"/>
        </w:rPr>
        <w:t xml:space="preserve">2) документы, указанные в </w:t>
      </w:r>
      <w:hyperlink w:anchor="Par13">
        <w:r>
          <w:rPr>
            <w:rStyle w:val="Style12"/>
            <w:sz w:val="24"/>
          </w:rPr>
          <w:t>подпунктах 3</w:t>
        </w:r>
      </w:hyperlink>
      <w:r>
        <w:rPr>
          <w:sz w:val="24"/>
        </w:rPr>
        <w:t xml:space="preserve"> - 6 пункта 2.6.2 административного регламента;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3) проектная документация (рабочая документация) по проведению консервации и (или) противоаварийных работ на объекте культурного наследия, подписанная уполномоченными лицами, подлинник, в 1 экземпляре (Не предоставляется, если заявитель является субподрядчиком и ранее указанная документация была представлена генподрядчиком)</w:t>
      </w:r>
    </w:p>
    <w:p>
      <w:pPr>
        <w:pStyle w:val="ConsPlusNormal1"/>
        <w:spacing w:lineRule="auto" w:line="240"/>
        <w:ind w:firstLine="720"/>
        <w:jc w:val="both"/>
        <w:rPr/>
      </w:pPr>
      <w:r>
        <w:rPr>
          <w:sz w:val="24"/>
        </w:rPr>
        <w:t xml:space="preserve">4) документы в соответствии с </w:t>
      </w:r>
      <w:hyperlink r:id="rId4">
        <w:r>
          <w:rPr>
            <w:rStyle w:val="Style12"/>
            <w:sz w:val="24"/>
          </w:rPr>
          <w:t>абзацем третьим пункта 6 статьи 45</w:t>
        </w:r>
      </w:hyperlink>
      <w:r>
        <w:rPr>
          <w:sz w:val="24"/>
        </w:rPr>
        <w:t xml:space="preserve">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авторский надзор и научное руководство, в случае проведения работ по консервации объекта культурного наследия (предоставляются по желанию заявителя);</w:t>
      </w:r>
    </w:p>
    <w:p>
      <w:pPr>
        <w:pStyle w:val="ConsPlusNormal1"/>
        <w:spacing w:lineRule="auto" w:line="240"/>
        <w:ind w:firstLine="720"/>
        <w:jc w:val="both"/>
        <w:rPr/>
      </w:pPr>
      <w:r>
        <w:rPr>
          <w:sz w:val="24"/>
        </w:rPr>
        <w:t xml:space="preserve">5) документы в соответствии с </w:t>
      </w:r>
      <w:hyperlink r:id="rId5">
        <w:r>
          <w:rPr>
            <w:rStyle w:val="Style12"/>
            <w:sz w:val="24"/>
          </w:rPr>
          <w:t>абзацем третьим пункта 6 статьи 45</w:t>
        </w:r>
      </w:hyperlink>
      <w:r>
        <w:rPr>
          <w:sz w:val="24"/>
        </w:rPr>
        <w:t xml:space="preserve"> Федерального закона, подтверждающие аттестацию лиц в области сохранения объектов культурного наследия (за исключением спасательных археологических полевых работ), осуществляющих проведение работ по консервации объекта культурного наследия (предоставляются по желанию заявителя).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2.6.4. В случае проведения работ, связанных с ремонтом объекта культурного наследия, проводимых в целях поддержания в эксплуатационном состоянии памятника без изменения его особенностей, составляющих предмет охраны: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1) заявление о выдаче Разрешения по форме, утверждённой</w:t>
      </w:r>
      <w:r>
        <w:rPr>
          <w:sz w:val="24"/>
          <w:szCs w:val="24"/>
        </w:rPr>
        <w:t xml:space="preserve"> </w:t>
      </w:r>
      <w:r>
        <w:rPr>
          <w:sz w:val="24"/>
        </w:rPr>
        <w:t>Приказом № 2625, подлинник, в 1 экземпляре;</w:t>
      </w:r>
    </w:p>
    <w:p>
      <w:pPr>
        <w:pStyle w:val="ConsPlusNormal1"/>
        <w:spacing w:lineRule="auto" w:line="240"/>
        <w:ind w:firstLine="720"/>
        <w:jc w:val="both"/>
        <w:rPr/>
      </w:pPr>
      <w:r>
        <w:rPr>
          <w:sz w:val="24"/>
        </w:rPr>
        <w:t xml:space="preserve">2) документы, указанные в </w:t>
      </w:r>
      <w:hyperlink w:anchor="Par13">
        <w:r>
          <w:rPr>
            <w:rStyle w:val="Style12"/>
            <w:sz w:val="24"/>
          </w:rPr>
          <w:t>подпунктах 3</w:t>
        </w:r>
      </w:hyperlink>
      <w:r>
        <w:rPr>
          <w:sz w:val="24"/>
        </w:rPr>
        <w:t xml:space="preserve">, </w:t>
      </w:r>
      <w:hyperlink w:anchor="Par21">
        <w:r>
          <w:rPr>
            <w:rStyle w:val="Style12"/>
            <w:sz w:val="24"/>
          </w:rPr>
          <w:t>5</w:t>
        </w:r>
      </w:hyperlink>
      <w:r>
        <w:rPr>
          <w:sz w:val="24"/>
        </w:rPr>
        <w:t xml:space="preserve"> и </w:t>
      </w:r>
      <w:hyperlink w:anchor="Par22">
        <w:r>
          <w:rPr>
            <w:rStyle w:val="Style12"/>
            <w:sz w:val="24"/>
          </w:rPr>
          <w:t>6 пункта 2.6.2</w:t>
        </w:r>
      </w:hyperlink>
      <w:r>
        <w:rPr>
          <w:sz w:val="24"/>
        </w:rPr>
        <w:t>;</w:t>
      </w:r>
    </w:p>
    <w:p>
      <w:pPr>
        <w:pStyle w:val="ConsPlusNormal1"/>
        <w:spacing w:lineRule="auto" w:line="240"/>
        <w:ind w:firstLine="720"/>
        <w:jc w:val="both"/>
        <w:rPr>
          <w:sz w:val="24"/>
        </w:rPr>
      </w:pPr>
      <w:r>
        <w:rPr>
          <w:sz w:val="24"/>
        </w:rPr>
        <w:t>3) проектная документация (рабочая) либо рабочие чертежи на проведение локальных ремонтных работ с ведомостью объемов таких работ, согласованная с заказчиком, подлинник, в 1 экземпляре (Не предоставляется, если заявитель является субподрядчиком и ранее указанная документация была представлена генподрядчиком.).</w:t>
      </w:r>
    </w:p>
    <w:p>
      <w:pPr>
        <w:pStyle w:val="ConsPlusNormal1"/>
        <w:ind w:firstLine="720"/>
        <w:jc w:val="both"/>
        <w:rPr>
          <w:sz w:val="24"/>
        </w:rPr>
      </w:pPr>
      <w:r>
        <w:rPr>
          <w:sz w:val="24"/>
        </w:rPr>
        <w:t>К заявлению заявитель вправе приложить лицензию на осуществление деятельности по сохранению объекта культурного наследия (далее – лицензия).</w:t>
      </w:r>
    </w:p>
    <w:p>
      <w:pPr>
        <w:pStyle w:val="ConsPlusNormal1"/>
        <w:ind w:firstLine="720"/>
        <w:jc w:val="both"/>
        <w:rPr>
          <w:sz w:val="24"/>
        </w:rPr>
      </w:pPr>
      <w:r>
        <w:rPr>
          <w:sz w:val="24"/>
        </w:rPr>
        <w:t>В случае непредставления заявителем лицензии по собственной инициативе уполномоченный орган запрашивает сведения о лицензии в порядке межведомственного информационного взаимодействия в Министерстве культуры Российской Федерации.</w:t>
      </w:r>
    </w:p>
    <w:p>
      <w:pPr>
        <w:pStyle w:val="ConsPlusNormal1"/>
        <w:ind w:firstLine="720"/>
        <w:jc w:val="both"/>
        <w:rPr>
          <w:sz w:val="24"/>
        </w:rPr>
      </w:pPr>
      <w:r>
        <w:rPr>
          <w:sz w:val="24"/>
        </w:rPr>
        <w:t>Непредставление заявителем лицензии не является основанием для отказа в предоставлении заявителю муниципальной услуги.</w:t>
      </w:r>
    </w:p>
    <w:p>
      <w:pPr>
        <w:pStyle w:val="Normal"/>
        <w:widowControl w:val="false"/>
        <w:jc w:val="both"/>
        <w:rPr>
          <w:b/>
          <w:b/>
          <w:bCs/>
          <w:sz w:val="28"/>
          <w:szCs w:val="28"/>
        </w:rPr>
      </w:pPr>
      <w:r>
        <w:rPr>
          <w:b/>
          <w:bCs/>
          <w:sz w:val="28"/>
          <w:szCs w:val="28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  <w:color w:val="000000"/>
        </w:rPr>
        <w:t xml:space="preserve">2.7. </w:t>
      </w:r>
      <w:r>
        <w:rPr>
          <w:b/>
        </w:rPr>
        <w:t>Исчерпывающий перечень оснований для отказа в приёме документов, необходимых для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ascii="Century" w:hAnsi="Century"/>
        </w:rPr>
      </w:pPr>
      <w:r>
        <w:rPr>
          <w:rFonts w:ascii="Century" w:hAnsi="Century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Оснований для отказа в приёме документов, необходимых для предоставления муниципальной услуги, законодательством Российской Федерации не предусмотрено.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  <w:t>2.8. Исчерпывающий перечень оснований для приостановления предоставления муниципальной услуги или отказа в предоставлении муниципальной услуги.</w:t>
      </w:r>
    </w:p>
    <w:p>
      <w:pPr>
        <w:pStyle w:val="ConsPlusNormal1"/>
        <w:numPr>
          <w:ilvl w:val="0"/>
          <w:numId w:val="0"/>
        </w:numPr>
        <w:ind w:firstLine="708"/>
        <w:jc w:val="center"/>
        <w:outlineLvl w:val="2"/>
        <w:rPr/>
      </w:pPr>
      <w:r>
        <w:rPr/>
      </w:r>
    </w:p>
    <w:p>
      <w:pPr>
        <w:pStyle w:val="Normal"/>
        <w:spacing w:lineRule="auto" w:line="240"/>
        <w:ind w:firstLine="720"/>
        <w:jc w:val="both"/>
        <w:rPr/>
      </w:pPr>
      <w:r>
        <w:rPr/>
        <w:t>Отказ в предоставлении Разрешения осуществляется в следующих случаях: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1) отсутствие у Заявителя в лицензии на право осуществления деятельности по сохранению объектов культурного наследия видов работ, указанных в заявлении о выдаче Разрешения;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2) прекращение или приостановление действия одного или нескольких документов, служащих основанием для предоставления Разрешения;</w:t>
      </w:r>
    </w:p>
    <w:p>
      <w:pPr>
        <w:pStyle w:val="Normal"/>
        <w:spacing w:lineRule="auto" w:line="240"/>
        <w:ind w:firstLine="720"/>
        <w:jc w:val="both"/>
        <w:rPr/>
      </w:pPr>
      <w:r>
        <w:rPr/>
        <w:t xml:space="preserve">3) несоответствие представленных документов </w:t>
      </w:r>
      <w:hyperlink r:id="rId6">
        <w:r>
          <w:rPr>
            <w:rStyle w:val="Style12"/>
          </w:rPr>
          <w:t>пунктам 2.6.3</w:t>
        </w:r>
      </w:hyperlink>
      <w:r>
        <w:rPr/>
        <w:t xml:space="preserve"> и 2.6.4 административного регламента требованиям </w:t>
      </w:r>
      <w:hyperlink r:id="rId7">
        <w:r>
          <w:rPr>
            <w:rStyle w:val="Style12"/>
          </w:rPr>
          <w:t>статей 5.1</w:t>
        </w:r>
      </w:hyperlink>
      <w:r>
        <w:rPr/>
        <w:t xml:space="preserve">, </w:t>
      </w:r>
      <w:hyperlink r:id="rId8">
        <w:r>
          <w:rPr>
            <w:rStyle w:val="Style12"/>
          </w:rPr>
          <w:t>36</w:t>
        </w:r>
      </w:hyperlink>
      <w:r>
        <w:rPr/>
        <w:t xml:space="preserve">, </w:t>
      </w:r>
      <w:hyperlink r:id="rId9">
        <w:r>
          <w:rPr>
            <w:rStyle w:val="Style12"/>
          </w:rPr>
          <w:t>40</w:t>
        </w:r>
      </w:hyperlink>
      <w:r>
        <w:rPr/>
        <w:t xml:space="preserve">, </w:t>
      </w:r>
      <w:hyperlink r:id="rId10">
        <w:r>
          <w:rPr>
            <w:rStyle w:val="Style12"/>
          </w:rPr>
          <w:t>41</w:t>
        </w:r>
      </w:hyperlink>
      <w:r>
        <w:rPr/>
        <w:t xml:space="preserve">, </w:t>
      </w:r>
      <w:hyperlink r:id="rId11">
        <w:r>
          <w:rPr>
            <w:rStyle w:val="Style12"/>
          </w:rPr>
          <w:t>42</w:t>
        </w:r>
      </w:hyperlink>
      <w:r>
        <w:rPr/>
        <w:t xml:space="preserve">, </w:t>
      </w:r>
      <w:hyperlink r:id="rId12">
        <w:r>
          <w:rPr>
            <w:rStyle w:val="Style12"/>
          </w:rPr>
          <w:t>45</w:t>
        </w:r>
      </w:hyperlink>
      <w:r>
        <w:rPr/>
        <w:t xml:space="preserve">, </w:t>
      </w:r>
      <w:hyperlink r:id="rId13">
        <w:r>
          <w:rPr>
            <w:rStyle w:val="Style12"/>
          </w:rPr>
          <w:t>47.2</w:t>
        </w:r>
      </w:hyperlink>
      <w:r>
        <w:rPr/>
        <w:t xml:space="preserve">, </w:t>
      </w:r>
      <w:hyperlink r:id="rId14">
        <w:r>
          <w:rPr>
            <w:rStyle w:val="Style12"/>
          </w:rPr>
          <w:t>47.3</w:t>
        </w:r>
      </w:hyperlink>
      <w:r>
        <w:rPr/>
        <w:t xml:space="preserve"> Федерального закона от 25.06.2002 № 73-ФЗ «Об объектах культурного наследия (памятниках истории и культуры) народов Российской Федерации»;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4) несоответствие видов работ, указанных в заявлении о выдаче Разрешения, ранее согласованной проектной документации по сохранению объекта культурного наследия;</w:t>
      </w:r>
    </w:p>
    <w:p>
      <w:pPr>
        <w:pStyle w:val="Normal"/>
        <w:spacing w:lineRule="auto" w:line="240"/>
        <w:ind w:firstLine="720"/>
        <w:jc w:val="both"/>
        <w:rPr/>
      </w:pPr>
      <w:r>
        <w:rPr/>
        <w:t xml:space="preserve">5) некомплектность представленных документов, перечисленных в </w:t>
      </w:r>
      <w:hyperlink r:id="rId15">
        <w:r>
          <w:rPr>
            <w:rStyle w:val="Style12"/>
          </w:rPr>
          <w:t>пункте 2.6</w:t>
        </w:r>
      </w:hyperlink>
      <w:r>
        <w:rPr/>
        <w:t xml:space="preserve"> административного регламента, или недостоверность указанных в них сведений;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6) приостановление деятельности (ликвидация) юридического лица - заявителя.</w:t>
      </w:r>
    </w:p>
    <w:p>
      <w:pPr>
        <w:pStyle w:val="Normal"/>
        <w:spacing w:lineRule="auto" w:line="240"/>
        <w:ind w:firstLine="720"/>
        <w:jc w:val="both"/>
        <w:rPr/>
      </w:pPr>
      <w:r>
        <w:rPr/>
        <w:t>Отказ в предоставлении Разрешения не является препятствием для повторного обращения за предоставлением Разрешения.</w:t>
      </w:r>
    </w:p>
    <w:p>
      <w:pPr>
        <w:pStyle w:val="Normal"/>
        <w:spacing w:lineRule="auto" w:line="240"/>
        <w:ind w:firstLine="720"/>
        <w:jc w:val="both"/>
        <w:rPr>
          <w:sz w:val="28"/>
          <w:szCs w:val="28"/>
        </w:rPr>
      </w:pPr>
      <w:r>
        <w:rPr/>
        <w:t>Приостановление муниципальной услуги не</w:t>
      </w:r>
      <w:r>
        <w:rPr>
          <w:sz w:val="28"/>
          <w:szCs w:val="28"/>
        </w:rPr>
        <w:t xml:space="preserve"> </w:t>
      </w:r>
      <w:r>
        <w:rPr/>
        <w:t>предусмотрено законодательством Российской Федерации.</w:t>
      </w:r>
    </w:p>
    <w:p>
      <w:pPr>
        <w:pStyle w:val="Normal"/>
        <w:spacing w:lineRule="auto" w:line="24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2.9. Размер платы, взимаемой с заявителя при предоставлении муниципальной услуги, и способы ее взимания.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suppressAutoHyphens w:val="true"/>
        <w:ind w:firstLine="709"/>
        <w:textAlignment w:val="baseline"/>
        <w:rPr/>
      </w:pPr>
      <w:r>
        <w:rPr/>
        <w:t>Муниципальная услуга предоставляется без взимания государственной пошлины или иной платы за предоставление муниципальной услуги.</w:t>
      </w:r>
    </w:p>
    <w:p>
      <w:pPr>
        <w:pStyle w:val="Normal"/>
        <w:suppressAutoHyphens w:val="true"/>
        <w:ind w:firstLine="709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2.10.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ожидания в очереди заявителем при подаче запроса о предоставлении муниципальной услуги, а также при получении результата предоставления муниципальной услуги составляет не более 15 минут.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2.11. Срок регистрации запроса заявителя о предоставлении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Регистрация заявления, в том числе в электронной форме, о предоставлении муниципальной услуги осуществляется в течение одного рабочего дня с момента поступления заявления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2.12. Требования к помещениям, в которых предоставляются муниципальные услуги,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/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2.12.1. 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Оформление визуальной и текстовой информации о порядке предоставления муниципальной услуги соответствует оптимальному восприятию этой информации заявителями.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Для обслуживания лиц с ограниченными возможностями здоровья помещения оборудованы пандусами, специальными ограждениями и перилами, обеспечивающими беспрепятственное передвижение и разворот инвалидных колясок, столы размещаются в стороне от входа для беспрепятственного подъезда и разворота колясок. Обеспечивается допуск сурдопереводчика и тифлосурдопереводчика.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2.12.2. Кабинеты приёма заявителей оборудованы информационными табличками (вывесками) с указанием: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- номера кабинета;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- фамилии, имени, отчества (последнее – при наличии) и должности специалиста, предоставляющего муниципальную услугу;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- графика работы.</w:t>
      </w:r>
    </w:p>
    <w:p>
      <w:pPr>
        <w:pStyle w:val="Normal"/>
        <w:numPr>
          <w:ilvl w:val="0"/>
          <w:numId w:val="0"/>
        </w:numPr>
        <w:suppressAutoHyphens w:val="true"/>
        <w:ind w:firstLine="700"/>
        <w:jc w:val="both"/>
        <w:textAlignment w:val="baseline"/>
        <w:outlineLvl w:val="1"/>
        <w:rPr/>
      </w:pPr>
      <w:r>
        <w:rPr/>
        <w:t>2.12.3. Места ожидания в очереди на представление или получение документов оборудованы стульями, кресельными секциями, скамьями (банкетками), места для заполнения запросов о предоставлении муниципальной услуги оборудованы столами (стойками), стульями, обеспечены канцелярскими принадлежностями, справочно–информационным материалом, образцами заполнения документов, формами заявлений.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2.13. Показатели доступности и качества муниципальных услуг.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Показателями доступности и качества муниципальной услуги являются: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получения заявителем информации о порядке предоставления муниципальной услуги на официальном сайте уполномоченного органа, Едином портале, Региональном портале;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получения муниципальной услуги в ОГКУ «Правительство для граждан» (в части подачи заявления и документов, получения результата предоставления муниципальной услуги), на Региональном портале (в части подачи заявления, получения информации о ходе предоставления муниципальной услуги, уведомления заявителя о готовности результата, получения результата);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возможность заявителя оценить качество предоставления муниципальной услуги (заполнение анкеты в ОГКУ «Правительство для граждан», специализированный сайт «Ваш контроль» (https://vashkontrol.ru/);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отношение общего числа заявлений о предоставлении муниципальной услуги, зарегистрированных в течение отчётного периода, к количеству признанных обоснованными в этот же период жалоб от заявителей о нарушении порядка и сроков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наличие возможности записи на приём для подачи запроса о предоставлении муниципальной услуги в уполномоченный орган (при личном посещении, либо по телефону);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наличие возможности записи на приём для подачи запроса о предоставлении муниципальной услуги в ОГКУ «Правительство для граждан» (при личном посещении, по телефону, либо на официальном сайте).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Количество взаимодействий заявителя с должностными лицами уполномоченного органа, сотрудниками его структурного подразделения при предоставлении муниципальной услуги составляет не более двух.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Продолжительность взаимодействия – не более 30 минут.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2.14. Иные требования,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Cs w:val="20"/>
        </w:rPr>
      </w:pPr>
      <w:r>
        <w:rPr/>
        <w:t>Предоставление муниципальный услуги осуществляется в ОГКУ «Правительство для граждан» в части подачи заявления и документов, получения результата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Муниципальная услуга не предоставляется по экстерриториальному принципу.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>
          <w:szCs w:val="26"/>
        </w:rPr>
        <w:t>Предоставление муниципальной услуги посредством комплексного запроса в ОГКУ «Правительство для граждан»</w:t>
      </w:r>
      <w:r>
        <w:rPr>
          <w:szCs w:val="26"/>
          <w:u w:val="none"/>
        </w:rPr>
        <w:t xml:space="preserve">   осуществляется на основании постановления администрации муниципального образования «Новомалыклинский район» от 19.12.2018 №571 «Об утверждении перечня муниципальных услуг, предоставление которых организуется в областном государственном казенном учреждении «Корпорация развития интернет-технологий-многофункциональный центр предоставления государственных и муниципальных услуг в Ульяновской области» (ОГКУ «Правительство для граждан»  </w:t>
      </w:r>
      <w:r>
        <w:rPr>
          <w:sz w:val="26"/>
          <w:szCs w:val="26"/>
          <w:u w:val="none"/>
        </w:rPr>
        <w:t xml:space="preserve">                                        </w:t>
      </w:r>
      <w:r>
        <w:rPr>
          <w:i/>
          <w:sz w:val="22"/>
          <w:szCs w:val="22"/>
          <w:u w:val="none"/>
        </w:rPr>
        <w:t xml:space="preserve">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Для предоставления муниципальной услуги ОГКУ «Правительство для граждан» не привлекает иные организации, предусмотренные частью 1.1 статьи 16 Федерального закона от 27.07.2010 № 210-ФЗ «Об организации предоставления государственных и муниципальных услуг» (далее – организации, осуществляющие функции по предоставлению муниципальной услуги).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Возможность предоставления муниципальной услуги в электронной форме через Региональный портал осуществляется </w:t>
      </w:r>
      <w:r>
        <w:rPr>
          <w:szCs w:val="20"/>
        </w:rPr>
        <w:t xml:space="preserve">в части приёма </w:t>
      </w:r>
      <w:r>
        <w:rPr/>
        <w:t>заявлений, отслеживания хода предоставления муниципальной услуги и получения информации о результате предоставления муниципальной услуги в личном кабинете Регионального портала, получения результата, оценка качества предоставления муниципальной услуги в случае, если услуга предоставлена в электронной форме.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подаче посредством Регионального портала заявление подписывается простой электронной подписью.</w:t>
      </w:r>
    </w:p>
    <w:p>
      <w:pPr>
        <w:pStyle w:val="Normal"/>
        <w:suppressAutoHyphens w:val="true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  <w:t>3. 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многофункциональном центре.</w:t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  <w:t>3.1. Исчерпывающие перечни административных процедур.</w:t>
      </w:r>
    </w:p>
    <w:p>
      <w:pPr>
        <w:pStyle w:val="Normal"/>
        <w:suppressAutoHyphens w:val="true"/>
        <w:ind w:firstLine="709"/>
        <w:jc w:val="center"/>
        <w:textAlignment w:val="baseline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bookmarkStart w:id="2" w:name="Par625"/>
      <w:bookmarkStart w:id="3" w:name="Par600"/>
      <w:bookmarkEnd w:id="2"/>
      <w:bookmarkEnd w:id="3"/>
      <w:r>
        <w:rPr/>
        <w:t>3.1.1. Исчерпывающий перечень административных процедур предоставления муниципальной услуги в уполномоченном органе.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приём и регистрация заявления с необходимыми документами для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рассмотрение заявления, проведение проверки представленных документов, формирование и направление межведомственных запросов;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3) принятие решения, подготовка, согласование и подписание результата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4) уведомление о готовности результата предоставления муниципальной услуги, выдача (направление) результата предоставления муниципальной услуги.</w:t>
      </w:r>
    </w:p>
    <w:p>
      <w:pPr>
        <w:pStyle w:val="Normal"/>
        <w:widowControl w:val="false"/>
        <w:tabs>
          <w:tab w:val="left" w:pos="8250" w:leader="none"/>
        </w:tabs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tabs>
          <w:tab w:val="left" w:pos="8250" w:leader="none"/>
        </w:tabs>
        <w:suppressAutoHyphens w:val="true"/>
        <w:ind w:firstLine="709"/>
        <w:jc w:val="both"/>
        <w:textAlignment w:val="baseline"/>
        <w:rPr/>
      </w:pPr>
      <w:r>
        <w:rPr/>
        <w:t>3.1.2. Исчерпывающий перечень административных процедур при предоставлении муниципальной услуги в электронной форме.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предоставление в установленном порядке информации заявителям и обеспечение доступа заявителей к сведениям о муниципальных услугах;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подача запроса о предоставлении муниципальной услуги и иных документов, необходимых для предоставления муниципальной услуги, и приём такого запроса о предоставлении муниципальной услуги и документов уполномоченным органом, либо подведомственной уполномоченному органу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и (или) Регионального портала;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3) получение заявителем сведений о ходе выполнения запроса о предоставлении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4) взаимодействие уполномоченного органа с органами государственной власти, иными органами местного самоуправления, организациями, участвующими в предоставлении муниципальных услуг, предусмотренных частью 1 статьи 1 Федерального закона от 27.07.2010 № 210-ФЗ «Об организации предоставления государственных и муниципальных услуг»: не осуществляется;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5) получение заявителем результата предоставления муниципальной услуги, если иное не установлено федеральным законом;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6) иные действия, необходимые для предоставления муниципальной услуги: не осуществляются.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color w:val="000000"/>
        </w:rPr>
      </w:pPr>
      <w:r>
        <w:rPr/>
        <w:t xml:space="preserve">3.1.3. Исчерпывающий перечень административных процедур, выполняемых </w:t>
      </w:r>
      <w:r>
        <w:rPr>
          <w:color w:val="000000"/>
        </w:rPr>
        <w:t>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приём запросов заявителей о предоставлении муниципальной услуги и иных документов, необходимых для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3) формирование и направление многофункциональным центром межведомственного запроса в органы исполнительной власти, иные органы государственной власти Ульяновской области, органы местного самоуправления муниципальных образований Ульяновской области, организации, участвующие в предоставлении муниципальных услуг: не осуществляется;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4) 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многофункциональных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из информационных систем уполномоченного органа;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5) иные процедуры: </w:t>
      </w:r>
      <w:r>
        <w:rPr>
          <w:i/>
          <w:sz w:val="22"/>
        </w:rPr>
        <w:t xml:space="preserve"> </w:t>
      </w:r>
      <w:r>
        <w:rPr>
          <w:b/>
          <w:bCs/>
          <w:i w:val="false"/>
          <w:iCs w:val="false"/>
          <w:sz w:val="22"/>
          <w:u w:val="single"/>
        </w:rPr>
        <w:t xml:space="preserve">осуществляются 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6) иные действия, необходимые для предоставления муниципальной услуги:                        </w:t>
      </w:r>
      <w:r>
        <w:rPr>
          <w:b/>
          <w:bCs/>
          <w:u w:val="single"/>
        </w:rPr>
        <w:t>не осуществляются.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3.1.4. Исчерпывающий перечень административных процедур, выполняемых при исправлении допущенных опечаток и (или) ошибок в выданных в результате предоставления муниципальной услуги документах.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1) приём и регистрация заявления об исправлении опечаток и (или) ошибок, допущенных в документах, выданных в результате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2) рассмотрение поступившего заявления об исправлении опечаток и (или) ошибок, допущенных в документах, выданных в результате предоставления муниципальной услуги, выдача исправленного документа.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  <w:t>3.2. Порядок выполнения административных процедур при предоставлении муниципальной услуги в уполномоченном органе: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3.2.1. Приём и регистрация заявления с необходимыми документами для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поступление заявления и документов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Заявителю, подавшему заявление в уполномоченный орган, выдаётся расписка в получении заявления и прилагаемых к нему документов с указанием их перечня, даты и времени получения.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>
          <w:i w:val="false"/>
          <w:iCs w:val="false"/>
          <w:sz w:val="24"/>
          <w:szCs w:val="24"/>
          <w:u w:val="single"/>
          <w:lang w:val="ru-RU"/>
        </w:rPr>
        <w:t>Специалист приемной администрации муниципального образования</w:t>
      </w:r>
      <w:r>
        <w:rPr>
          <w:i/>
          <w:sz w:val="24"/>
          <w:szCs w:val="24"/>
          <w:u w:val="single"/>
          <w:lang w:val="ru-RU"/>
        </w:rPr>
        <w:t xml:space="preserve">                 </w:t>
      </w:r>
      <w:r>
        <w:rPr>
          <w:i/>
        </w:rPr>
        <w:t xml:space="preserve">  </w:t>
      </w:r>
      <w:r>
        <w:rPr/>
        <w:t>уполномоченного органа в течение одного рабочего дня, осуществляет регистрацию документов</w:t>
      </w:r>
      <w:r>
        <w:rPr>
          <w:sz w:val="22"/>
        </w:rPr>
        <w:t xml:space="preserve"> </w:t>
      </w:r>
      <w:r>
        <w:rPr>
          <w:sz w:val="22"/>
          <w:u w:val="single"/>
        </w:rPr>
        <w:t xml:space="preserve">в </w:t>
      </w:r>
      <w:r>
        <w:rPr>
          <w:i w:val="false"/>
          <w:iCs w:val="false"/>
          <w:sz w:val="24"/>
          <w:szCs w:val="24"/>
          <w:u w:val="single"/>
          <w:lang w:val="ru-RU"/>
        </w:rPr>
        <w:t xml:space="preserve">журнале входящей кореспонденции администрации муниципального образования «Новомалыклинский район» </w:t>
      </w:r>
      <w:r>
        <w:rPr/>
        <w:t>и передаёт их Руководителю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Руководитель уполномоченного органа в течение одного рабочего дня с момента получения зарегистрированного заявления с пакетом документов рассматривает документы, визирует и передаёт с поручениями </w:t>
      </w:r>
      <w:r>
        <w:rPr>
          <w:i w:val="false"/>
          <w:iCs w:val="false"/>
          <w:sz w:val="24"/>
          <w:szCs w:val="24"/>
          <w:u w:val="single"/>
          <w:lang w:val="ru-RU"/>
        </w:rPr>
        <w:t xml:space="preserve">начальнику отдела строительства, архитектуры Управления топливно-энергетических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</w:t>
      </w:r>
      <w:r>
        <w:rPr>
          <w:i/>
          <w:sz w:val="24"/>
          <w:szCs w:val="24"/>
          <w:u w:val="single"/>
          <w:lang w:val="ru-RU"/>
        </w:rPr>
        <w:t xml:space="preserve"> </w:t>
      </w:r>
      <w:r>
        <w:rPr/>
        <w:t xml:space="preserve"> для работы.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Результатом выполнения административной процедуры является передача специалисту зарегистрированного заявления с приложенным к нему пакетом документов с визой Руководителя уполномоченного органа для работы.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исполнения административной процедуры – 1 рабочий день.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Способ фиксации результата выполнения административной процедуры является:  </w:t>
      </w:r>
      <w:r>
        <w:rPr>
          <w:u w:val="single"/>
        </w:rPr>
        <w:t>передача специалисту зарегистрированного заявления с приложенным к нему пакетом документов с визой Руководителя уполномоченного органа для работы</w:t>
      </w:r>
      <w:r>
        <w:rPr>
          <w:b w:val="false"/>
          <w:bCs w:val="false"/>
          <w:sz w:val="24"/>
          <w:szCs w:val="24"/>
          <w:u w:val="single"/>
        </w:rPr>
        <w:t xml:space="preserve">                                     .</w:t>
      </w:r>
    </w:p>
    <w:p>
      <w:pPr>
        <w:pStyle w:val="Normal"/>
        <w:widowControl w:val="false"/>
        <w:suppressAutoHyphens w:val="true"/>
        <w:ind w:firstLine="709"/>
        <w:jc w:val="right"/>
        <w:textAlignment w:val="baseline"/>
        <w:rPr/>
      </w:pPr>
      <w:r>
        <w:rPr/>
        <w:t xml:space="preserve">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3.2.2. Рассмотрение заявления, проведение проверки представленных документов, формирование и направление межведомственных запросов.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поступление зарегистрированного заявления с приложенными документами с визой Руководителя уполномоченного органа на исполнение.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рассмотрении поступившего в уполномоченный орган заявления и документов специалист проверяет правильность оформления представленных документов.</w:t>
      </w:r>
    </w:p>
    <w:p>
      <w:pPr>
        <w:pStyle w:val="Normal"/>
        <w:widowControl w:val="false"/>
        <w:tabs>
          <w:tab w:val="left" w:pos="810" w:leader="none"/>
          <w:tab w:val="left" w:pos="990" w:leader="none"/>
        </w:tabs>
        <w:ind w:firstLine="709"/>
        <w:jc w:val="both"/>
        <w:rPr>
          <w:szCs w:val="28"/>
        </w:rPr>
      </w:pPr>
      <w:r>
        <w:rPr/>
        <w:t>Специалист в течение 2 рабочих дней со дня регистрации документов проводит проверку документов.</w:t>
      </w:r>
      <w:r>
        <w:rPr>
          <w:szCs w:val="28"/>
        </w:rPr>
        <w:t xml:space="preserve">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22"/>
        </w:rPr>
      </w:pPr>
      <w:r>
        <w:rPr>
          <w:szCs w:val="26"/>
        </w:rPr>
        <w:t>Специалист проверяет указанные в заявлении сведения о государственной регистрации юридических лиц или индивидуальных предпринимателей посредством запроса данных в рамках межведомственного информационного взаимодействия посредством использования единой системы межведомственного электронного взаимодействия, а также подключаемой к ней региональной системы межведомственного электронного взаимодействия Ульяновской области в Федеральной налоговой службе.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Специалист запрашивает в порядке межведомственного информационного взаимодействия сведения о лицензии в Министерстве культуры Российской Федерации.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Межведомственный запрос о представлении документов и (или) информации, для предоставления муниципальной услуги должен содержать: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1) наименование органа или организации, направляющих межведомственный запрос;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2) наименование органа или организации, в адрес которых направляется межведомственный запрос;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3) наименование муниципальной услуги, для предоставления которой необходимо представление документа и (или) информации, а также, если имеется, номер (идентификатор) такой услуги в реестре муниципальных услуг;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4) указание на положения нормативного правового акта, которыми установлено представление документа и (или) информации, необходимых для предоставления муниципальной услуги, и указание на реквизиты данного нормативного правового акта;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5) сведения, необходимые для представления документа и (или) информации, установленные административным регламентом предоставления муниципальной услуги, а также сведения, предусмотренные нормативными правовыми актами как необходимые для представления таких документа и (или) информации;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6) контактная информация для направления ответа на межведомственный запрос;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7) дата направления межведомственного запроса;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8) фамилия, имя, отчество и должность лица, подготовившего и направившего межведомственный запрос, а также номер служебного телефона и (или) адрес электронной почты данного лица для связи;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9) информация о факте получения согласия.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Срок подготовки и направления ответа на межведомственный запрос о предоставлении сведений, не может превышать 5 рабочих дней со дня поступления межведомственного запроса.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/>
        <w:t>Результатом административной процедуры является получение запрашиваемых сведений (документов).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Максимальный срок исполнения административной процедуры </w:t>
      </w:r>
      <w:r>
        <w:rPr>
          <w:b/>
          <w:bCs/>
        </w:rPr>
        <w:t>7 рабочих дней</w:t>
      </w:r>
      <w:r>
        <w:rPr/>
        <w:t>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 фиксации результата выполнения административной процедуры  является:</w:t>
      </w:r>
    </w:p>
    <w:p>
      <w:pPr>
        <w:pStyle w:val="Normal"/>
        <w:widowControl w:val="false"/>
        <w:suppressAutoHyphens w:val="true"/>
        <w:ind w:hanging="0"/>
        <w:jc w:val="both"/>
        <w:textAlignment w:val="baseline"/>
        <w:rPr/>
      </w:pPr>
      <w:r>
        <w:rPr>
          <w:b w:val="false"/>
          <w:bCs w:val="false"/>
          <w:sz w:val="24"/>
          <w:szCs w:val="24"/>
          <w:u w:val="none"/>
        </w:rPr>
        <w:t xml:space="preserve">           </w:t>
      </w:r>
      <w:r>
        <w:rPr>
          <w:b w:val="false"/>
          <w:bCs w:val="false"/>
          <w:sz w:val="24"/>
          <w:szCs w:val="24"/>
          <w:u w:val="single"/>
        </w:rPr>
        <w:t xml:space="preserve"> </w:t>
      </w:r>
      <w:r>
        <w:rPr>
          <w:b w:val="false"/>
          <w:bCs w:val="false"/>
          <w:sz w:val="24"/>
          <w:szCs w:val="24"/>
          <w:u w:val="single"/>
        </w:rPr>
        <w:t>получение запрашиваемых (сведений) документов                                                            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3.2.3. Принятие решения, подготовка, подписание результата предоставления муниципальной услуги.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Юридическим фактом начала административной процедуры является получение запрашиваемых сведений (документов).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Специалист осуществляет проверку документов на предмет отсутствия или наличия основания для отказа в предоставлении муниципальной услуги в соответствии с пунктом 2.8 настоящего Административного регламента.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В случае отсутствия оснований для отказа, указанных в пункте 2.8 настоящего административного регламента специалист подготавливает проект разрешения в двух экземплярах по форме, утверждённой Приказом № 2625 и визирует 1 экземпляр проекта разрешения на обратной стороне.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Внесение изменений в выданное разрешение не допускается.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В случае наличия оснований для отказа в предоставлении муниципальной услуги, указанных в пункте 2.8 настоящего административного регламента, специалист осуществляет подготовку проекта постановления об отказе</w:t>
      </w:r>
      <w:r>
        <w:rPr>
          <w:lang w:eastAsia="en-US"/>
        </w:rPr>
        <w:t xml:space="preserve">, с указанием </w:t>
      </w:r>
      <w:r>
        <w:rPr/>
        <w:t>причин отказа, являющихся основанием для принятия такого решения с обязательной ссылкой на пункт 2.8 административного регламента.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Руководитель уполномоченного органа подписывает проект разрешения, либо проект постановления об отказе, после чего передаёт на регистрацию в соответствии с инструкцией по делопроизводству.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Результатом административной процедуры является подписанное Руководителем уполномоченного органа для выдачи разрешение либо постановление об отказе.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Максимальный срок выполнения административной процедуры составляет                          </w:t>
      </w:r>
      <w:r>
        <w:rPr>
          <w:b/>
          <w:bCs/>
        </w:rPr>
        <w:t>10 рабочих дней</w:t>
      </w:r>
      <w:r>
        <w:rPr/>
        <w:t xml:space="preserve"> с даты поступления документов в рамках межведомственного информационного взаимодействия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 фиксации результата выполнения административной процедуры является:</w:t>
      </w:r>
    </w:p>
    <w:p>
      <w:pPr>
        <w:pStyle w:val="Normal"/>
        <w:widowControl w:val="false"/>
        <w:suppressAutoHyphens w:val="true"/>
        <w:ind w:hanging="0"/>
        <w:jc w:val="both"/>
        <w:textAlignment w:val="baseline"/>
        <w:rPr>
          <w:b w:val="false"/>
          <w:b w:val="false"/>
          <w:bCs w:val="false"/>
          <w:sz w:val="24"/>
          <w:szCs w:val="24"/>
          <w:u w:val="single"/>
        </w:rPr>
      </w:pPr>
      <w:r>
        <w:rPr>
          <w:b w:val="false"/>
          <w:bCs w:val="false"/>
          <w:sz w:val="24"/>
          <w:szCs w:val="24"/>
          <w:u w:val="single"/>
        </w:rPr>
        <w:t xml:space="preserve"> </w:t>
      </w:r>
      <w:r>
        <w:rPr>
          <w:b w:val="false"/>
          <w:bCs w:val="false"/>
          <w:sz w:val="24"/>
          <w:szCs w:val="24"/>
          <w:u w:val="single"/>
        </w:rPr>
        <w:t>подписанное Руководителем уполномоченного органа для выдачи разрешение либо постановление об отказе.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3.2.4.Уведомление о готовности результата предоставления муниципальной услуги, выдача (направление) результата предоставления муниципальной услуги.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подписанное и зарегистрированное разрешение либо постановление об отказе.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>
          <w:szCs w:val="28"/>
        </w:rPr>
        <w:t>Специалист уведомляет заявителя о готовности результата посредством телефонной связи по указанному контактному номеру в заявлении и приглашает на выдачу результата, в случае, если данный способ получения результата предоставления муниципальной услуги был выбран заявителем.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Результат предоставления муниципальной услуги выдаётся заявителю или его представителю, имеющему доверенность на получение разрешения.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>Факт выдачи разрешения заявителю (его уполномоченному представителю) регистрируется должностным лицом уполномоченного органа в журнале учёта выдачи разрешений по форме, утверждённой Приказом № 2625.</w:t>
      </w:r>
    </w:p>
    <w:p>
      <w:pPr>
        <w:pStyle w:val="Normal"/>
        <w:ind w:firstLine="709"/>
        <w:jc w:val="both"/>
        <w:rPr/>
      </w:pPr>
      <w:r>
        <w:rPr/>
        <w:t>Результат не позднее чем через три рабочих дня со дня принятия соответствующего решения, направляется в адрес заявителя посредством почтовой связи (электронной почты), в случае, если данный способ получения результата предоставления муниципальной услуги был выбран заявителем в заявлении.</w:t>
      </w:r>
    </w:p>
    <w:p>
      <w:pPr>
        <w:pStyle w:val="Normal"/>
        <w:suppressAutoHyphens w:val="true"/>
        <w:ind w:firstLine="709"/>
        <w:jc w:val="both"/>
        <w:textAlignment w:val="baseline"/>
        <w:rPr/>
      </w:pPr>
      <w:r>
        <w:rPr/>
        <w:t xml:space="preserve">Результатом выполнения административной процедуры является выдача (направление) результата заявителю.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3 рабочих дня.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  <w:i/>
          <w:i/>
          <w:u w:val="single"/>
        </w:rPr>
      </w:pPr>
      <w:r>
        <w:rPr/>
        <w:t>Способ фиксации результата выполнения административной процедуры отметка в журнале учёта выдачи разрешений или присвоение исходящего номера письму об отказе.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  <w:t>3.3. Порядок осуществления в электронной форме, в том числе с использованием Единого портала, Регионального портала, административных процедур в соответствии с положениями статьи 10 Федерального закона от 27.07.2010 № 210-ФЗ «Об организации предоставления государственных и муниципальных услуг», а именно:</w:t>
      </w:r>
    </w:p>
    <w:p>
      <w:pPr>
        <w:pStyle w:val="Normal"/>
        <w:widowControl w:val="false"/>
        <w:ind w:firstLine="709"/>
        <w:jc w:val="both"/>
        <w:rPr>
          <w:szCs w:val="26"/>
        </w:rPr>
      </w:pPr>
      <w:r>
        <w:rPr>
          <w:szCs w:val="26"/>
        </w:rPr>
        <w:t>3.3.1. Предоставление в установленном порядке информации заявителям и обеспечение доступа заявителей к сведениям о муниципальных услугах: осуществляется в соответствии с подпунктом 1.3.1.</w:t>
      </w:r>
    </w:p>
    <w:p>
      <w:pPr>
        <w:pStyle w:val="Normal"/>
        <w:widowControl w:val="false"/>
        <w:suppressAutoHyphens w:val="true"/>
        <w:ind w:firstLine="709"/>
        <w:jc w:val="both"/>
        <w:rPr>
          <w:szCs w:val="26"/>
        </w:rPr>
      </w:pPr>
      <w:r>
        <w:rPr>
          <w:szCs w:val="26"/>
        </w:rPr>
        <w:t>3.3.2. Подача запроса о предоставлении муниципальной услуги и иных документов, необходимых для предоставления муниципальной услуги, и приём такого запроса о предоставлении муниципальной услуги и документов уполномоченным органом, либо подведомственному уполномоченному органу организацией, участвующей в предоставлении муниципальной услуги, с использованием информационно-технологической и коммуникационной инфраструктуры, в том числе Единого портала и (или) Регионального портала.</w:t>
      </w:r>
    </w:p>
    <w:p>
      <w:pPr>
        <w:pStyle w:val="Normal"/>
        <w:widowControl w:val="false"/>
        <w:suppressAutoHyphens w:val="true"/>
        <w:ind w:firstLine="709"/>
        <w:jc w:val="both"/>
        <w:rPr>
          <w:szCs w:val="26"/>
        </w:rPr>
      </w:pPr>
      <w:r>
        <w:rPr>
          <w:szCs w:val="26"/>
        </w:rPr>
        <w:t>Заявитель может подать заявление, подписанное простой электронной подписью, в форме электронного документа через Региональный портал.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>
          <w:szCs w:val="26"/>
        </w:rPr>
        <w:t xml:space="preserve">При направлении заявления о предоставлении муниципальной услуги в электронной форме, подписанное простой электронной подписью через Региональный портал, заявитель, не позднее </w:t>
      </w:r>
      <w:r>
        <w:rPr>
          <w:szCs w:val="26"/>
          <w:u w:val="single"/>
        </w:rPr>
        <w:t xml:space="preserve">10 дней </w:t>
      </w:r>
      <w:r>
        <w:rPr>
          <w:szCs w:val="26"/>
        </w:rPr>
        <w:t xml:space="preserve">  обязан представить документы, указанные в  разделе </w:t>
      </w:r>
      <w:r>
        <w:rPr>
          <w:szCs w:val="26"/>
          <w:u w:val="single"/>
        </w:rPr>
        <w:t xml:space="preserve">2.6 </w:t>
      </w:r>
      <w:r>
        <w:rPr>
          <w:szCs w:val="26"/>
        </w:rPr>
        <w:t xml:space="preserve"> настоящего административного регламента,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rPr>
          <w:szCs w:val="26"/>
        </w:rPr>
      </w:pPr>
      <w:r>
        <w:rPr>
          <w:szCs w:val="26"/>
        </w:rPr>
        <w:t>Представление документов на бумажном носителе не требуется в случае, если документы, указанные в пункте 2.6 настоящего административного регламента, были предоставлены в электронной форме в момент подачи заявления.</w:t>
      </w:r>
    </w:p>
    <w:p>
      <w:pPr>
        <w:pStyle w:val="Normal"/>
        <w:suppressAutoHyphens w:val="true"/>
        <w:ind w:firstLine="540"/>
        <w:jc w:val="both"/>
        <w:rPr>
          <w:szCs w:val="26"/>
        </w:rPr>
      </w:pPr>
      <w:r>
        <w:rPr>
          <w:szCs w:val="26"/>
        </w:rPr>
        <w:t>Документы, направляемые в электронной форме, должны соответствовать следующим требованиям: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 xml:space="preserve">Документы направляются в виде отдельных файлов в формате doc, docx, odt, pdf, </w:t>
      </w:r>
      <w:r>
        <w:rPr>
          <w:szCs w:val="26"/>
          <w:lang w:val="en-US"/>
        </w:rPr>
        <w:t>tiff</w:t>
      </w:r>
      <w:r>
        <w:rPr>
          <w:szCs w:val="26"/>
        </w:rPr>
        <w:t xml:space="preserve">, </w:t>
      </w:r>
      <w:r>
        <w:rPr>
          <w:szCs w:val="26"/>
          <w:lang w:val="en-US"/>
        </w:rPr>
        <w:t>jpeg</w:t>
      </w:r>
      <w:r>
        <w:rPr>
          <w:szCs w:val="26"/>
        </w:rPr>
        <w:t xml:space="preserve"> (</w:t>
      </w:r>
      <w:r>
        <w:rPr>
          <w:szCs w:val="26"/>
          <w:lang w:val="en-US"/>
        </w:rPr>
        <w:t>jpg</w:t>
      </w:r>
      <w:r>
        <w:rPr>
          <w:szCs w:val="26"/>
        </w:rPr>
        <w:t xml:space="preserve">), xls, xlsx. 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>Количество файлов должно соответствовать количеству документов, а наименование файла должно позволять идентифицировать документ.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 xml:space="preserve">Качество представляемых в электронной форме документов должно позволять в полном объеме прочитать текст документа, распознать реквизиты документа должна быть обеспечена сохранность всех аутентичных признаков подлинности, а именно: графической подписи лица, печати, углового штампа бланка. </w:t>
      </w:r>
    </w:p>
    <w:p>
      <w:pPr>
        <w:pStyle w:val="Normal"/>
        <w:numPr>
          <w:ilvl w:val="0"/>
          <w:numId w:val="2"/>
        </w:numPr>
        <w:suppressAutoHyphens w:val="true"/>
        <w:spacing w:before="0" w:after="0"/>
        <w:ind w:left="0" w:firstLine="540"/>
        <w:contextualSpacing/>
        <w:jc w:val="both"/>
        <w:textAlignment w:val="baseline"/>
        <w:rPr>
          <w:szCs w:val="26"/>
        </w:rPr>
      </w:pPr>
      <w:r>
        <w:rPr>
          <w:szCs w:val="26"/>
        </w:rPr>
        <w:t>Документы в электронной форме, прикладываемые к заявлению, подписываются с использованием электронной подписи (усиленной квалифицированной электронной подписи) лицами, обладающими полномочиями на их подписание в соответствии с законодательством Российской Федерации.</w:t>
      </w:r>
    </w:p>
    <w:p>
      <w:pPr>
        <w:pStyle w:val="Normal"/>
        <w:widowControl w:val="false"/>
        <w:suppressAutoHyphens w:val="true"/>
        <w:ind w:firstLine="709"/>
        <w:jc w:val="both"/>
        <w:rPr>
          <w:szCs w:val="26"/>
        </w:rPr>
      </w:pPr>
      <w:r>
        <w:rPr>
          <w:szCs w:val="26"/>
        </w:rPr>
        <w:t>3.3.3. Получение заявителем сведений о ходе выполнения запроса о предоставлении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rPr>
          <w:szCs w:val="26"/>
        </w:rPr>
      </w:pPr>
      <w:r>
        <w:rPr>
          <w:szCs w:val="26"/>
        </w:rPr>
        <w:t>Сведения о ходе выполнения запроса о предоставлении муниципальной услуги заявитель может получить путём отслеживания статуса заявления через Региональный портал в личном кабинете заявителя.</w:t>
      </w:r>
    </w:p>
    <w:p>
      <w:pPr>
        <w:pStyle w:val="Normal"/>
        <w:widowControl w:val="false"/>
        <w:suppressAutoHyphens w:val="true"/>
        <w:ind w:firstLine="709"/>
        <w:jc w:val="both"/>
        <w:rPr>
          <w:szCs w:val="26"/>
        </w:rPr>
      </w:pPr>
      <w:r>
        <w:rPr>
          <w:szCs w:val="26"/>
        </w:rPr>
        <w:t>3.3.4. Получение заявителем результата предоставления муниципальной услуги, если иное не установлено федеральным законом.</w:t>
      </w:r>
    </w:p>
    <w:p>
      <w:pPr>
        <w:pStyle w:val="Normal"/>
        <w:widowControl w:val="false"/>
        <w:ind w:firstLine="709"/>
        <w:jc w:val="both"/>
        <w:rPr>
          <w:szCs w:val="26"/>
        </w:rPr>
      </w:pPr>
      <w:r>
        <w:rPr>
          <w:szCs w:val="26"/>
        </w:rPr>
        <w:t xml:space="preserve">Заявитель может получить результат предоставления муниципальной услуги через Региональный портал (если данный способ выбран при подаче заявления). Результат предоставления муниципальной услуги подписывается усиленной квалифицированной электронной подписью </w:t>
      </w:r>
      <w:r>
        <w:rPr/>
        <w:t>Руководителя</w:t>
      </w:r>
      <w:r>
        <w:rPr>
          <w:szCs w:val="26"/>
        </w:rPr>
        <w:t xml:space="preserve"> уполномоченного органа и направляется в формате pdf, jpg, tiff в личный кабинет заявителя на Региональном портале, одновременно с уведомлением о результате предоставления муниципальной услуги.</w:t>
      </w:r>
    </w:p>
    <w:p>
      <w:pPr>
        <w:pStyle w:val="Normal"/>
        <w:widowControl w:val="false"/>
        <w:ind w:firstLine="709"/>
        <w:jc w:val="both"/>
        <w:rPr>
          <w:szCs w:val="26"/>
        </w:rPr>
      </w:pPr>
      <w:r>
        <w:rPr>
          <w:szCs w:val="26"/>
        </w:rPr>
        <w:t>Если в качестве способа получения результата был выбран уполномоченный орган, то в личный кабинет заявителя на Региональном портале направляется уведомление о результате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  <w:t>3.4. Порядок выполнения административных процедур ОГКУ «Правительство для граждан»</w:t>
      </w:r>
      <w:r>
        <w:rPr/>
        <w:t>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3.4.1.Информирование заявителей о порядке предоставления муниципальной услуги в многофункциональном центре, о ходе выполнения запроса о предоставлении муниципальной услуги, по иным вопросам, связанным с предоставлением муниципальной услуги, а также консультирование заявителей о порядке предоставления муниципальной услуги в многофункциональном центре.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Информирование заявителей о порядке предоставления муниципальной услуги осуществляется путём: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размещения материалов на информационных стендах или иных источниках информирования, содержащих актуальную и исчерпывающую информацию, необходимую для получения государственной услуги, оборудованных в секторе информирования и ожидания или в секторе приёма заявителей в помещениях ОГКУ «Правительство для граждан»;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личного обращения заявителя;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по справочному телефону.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Информацию о ходе выполнения запроса заявитель может получить лично или по справочному телефону ОГКУ «Правительство для граждан» (8422) 37-31-31.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/>
        <w:t>Консультирование заявителей о порядке предоставления муниципальной услуги в ОГКУ «Правительство для граждан» осуществляется при личном обращении заявителя либо по справочному телефону согласно графику работы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3.4.2.</w:t>
        <w:tab/>
        <w:t>Приём запросов заявителей о предоставлении муниципальной услуги и иных документов, необходимых для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поступление заявления и документов в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Заявителю, подавшему заявление, выдаётся расписка (опись) в получении заявления и прилагаемых к нему документов с указанием их перечня, даты и времени получения.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ОГКУ «Правительство для граждан» обеспечивает передачу заявлений на бумажном носителе с приложением всех принятых документов по реестру в уполномоченный орган в срок не позднее рабочего дня, следующего за днём приёма документов в ОГКУ «Правительство для граждан» от заявителя.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Уполномоченный орган обеспечивает регистрацию заявления, принятого от ОГКУ «Правительство для граждан» в день поступления.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Днём приёма представленных заявителем заявления и необходимых документов является день получения таких заявлений и документов уполномоченным органом от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3.4.3.</w:t>
      </w:r>
      <w:r>
        <w:rPr>
          <w:rFonts w:ascii="Century" w:hAnsi="Century"/>
          <w:sz w:val="20"/>
          <w:szCs w:val="20"/>
        </w:rPr>
        <w:t xml:space="preserve"> </w:t>
      </w:r>
      <w:r>
        <w:rPr/>
        <w:t>Выдача заявителю результата предоставления муниципальной услуги, в том числе выдача документов на бумажном носителе, подтверждающих содержание электронных документов, направленных в многофункциональный центр по результатам предоставления муниципальных услуг уполномоченным органом, а также выдача документов, включая составление на бумажном носителе и заверение выписок из информационных систем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полученное от уполномоченного органа подписанное постановление либо постановление об отказе.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Уполномоченный орган обеспечивает передачу результата муниципальной услуги в ОГКУ «Правительство для граждан» не позднее 1 рабочего дня до окончания срока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ОГКУ «Правительство для граждан» обеспечивает хранение полученных от уполномоченного органа документов, предназначенных для выдачи заявителю (представителю заявителя) в течение 30 календарных дней со дня получения таких документов.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личном обращении заявителя (представителя заявителя) специалист ОГКУ «Правительство для граждан», ответственный за выдачу документов, обеспечивает выдачу документов по результатам предоставления муниципальной услуги</w:t>
      </w:r>
      <w:r>
        <w:rPr>
          <w:bCs/>
        </w:rPr>
        <w:t xml:space="preserve"> при предъявлении заявителем документа, удостоверяющего личность, в случае обращения представителя заявителя, также наличие документа, подтверждающего его полномочия, с проставлением подписи в расписке (описи)</w:t>
      </w:r>
      <w:r>
        <w:rPr/>
        <w:t>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 случае, если заявитель не получил результат муниципальной услуги по истечении тридцатидневного срока, ОГКУ «Правительство для граждан» передаёт по реестру невостребованные документы в уполномоченный орган.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3.4.4. Иные процедуры.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3.4.5. Иные действия, необходимые для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Представление интересов уполномоченного органа при взаимодействии с заявителями и предоставление интересов заявителя при взаимодействии с уполномоченным органом.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  <w:t>3.5. Порядок исправления допущенных опечаток и (или) ошибок в выданных в результате предоставления муниципальной услуги документах.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3.5.1. Приём и регистрация заявления об исправлении допущенных опечаток и (или) ошибок в выданных в результате предоставления муниципальной услуги документах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 случае выявления заявителем допущенных опечаток и (или) ошибок в выданном в результате предоставления муниципальной услуги документе (далее – опечатки и (или) ошибки), заявитель вправе обратиться в уполномоченный орган с заявлением об исправлении допущенных опечаток и (или) ошибок в выданных в результате предоставления муниципальной услуги документах (далее – заявление).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/>
        <w:t>Основанием для начала административной процедуры по исправлению опечаток и (или) ошибок, является поступление в уполномоченный орган заявления</w:t>
      </w:r>
      <w:r>
        <w:rPr>
          <w:b/>
        </w:rPr>
        <w:t>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обращении за исправлением опечаток и (или) ошибок заявитель представляет: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документы, имеющие юридическую силу содержащие правильные данные;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выданный уполномоченным органом документ, в котором содержатся допущенные опечатки и (или) ошибки.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 в свободной форме должно содержать: фамилию, имя, отчество (последнее – при наличии) заявителя, почтовый индекс, адрес, контактный телефон, указание способа информирования о готовности результата, способ получения результата (лично, почтовой связью).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 и документ, в котором содержатся опечатки и (или) ошибки, представляются следующими способами: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лично (заявителем представляются оригиналы документов с опечатками и (или) ошибками, специалистом делаются копии этих документов);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через организацию почтовой связи (заявителем направляются копии документов с опечатками и (или) ошибками).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Приём и регистрация заявления осуществляется в соответствии с пунктом 3.2.1 настоящего Административного регламента.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1 рабочий день.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3.5.2. Рассмотрение поступившего заявления, выдача исправленного документа.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Основанием для начала административной процедуры является зарегистрированное заявление и представленные документы.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Заявление с визой Руководителя уполномоченного органа передается на исполнение специалисту.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Специалист рассматривает заявление и прилагаемые документы и приступает к исправлению опечаток и (или) ошибок, подготовке нового исправленного документа.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При исправлении опечаток и (или) ошибок не допускается: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изменение содержания документов, являющихся результатом предоставления муниципальной услуги;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Оформление нового исправленного документа осуществляется в порядке, установленном в подпункте 3.2.4 пункта 3.2 настоящего административного регламента.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Максимальный срок выполнения административной процедуры составляет не более 5 рабочих дней со дня поступления в уполномоченный орган заявления.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Результатом выполнения административной процедуры является новый исправленный документ.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Выдача заявителю нового исправленного документа осуществляется в течение одного рабочего дня.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Способом фиксации результата процедуры является выдача нового исправленного документа, оформленного в виде официального письма, подписанного Руководителем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>
          <w:szCs w:val="20"/>
        </w:rPr>
        <w:t xml:space="preserve">Оригинал документа, в котором содержатся допущенные опечатки и (или) ошибки, после выдачи заявителю нового исправленного </w:t>
      </w:r>
      <w:r>
        <w:rPr>
          <w:rFonts w:ascii="Century" w:hAnsi="Century"/>
          <w:sz w:val="20"/>
          <w:szCs w:val="20"/>
        </w:rPr>
        <w:t xml:space="preserve"> </w:t>
      </w:r>
      <w:r>
        <w:rPr>
          <w:sz w:val="24"/>
          <w:szCs w:val="20"/>
          <w:u w:val="single"/>
          <w:lang w:val="ru-RU"/>
        </w:rPr>
        <w:t xml:space="preserve">документа находится в Администрации муниципального образования «Новомалыклинский район»                                                           .                                                               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ascii="Century" w:hAnsi="Century"/>
          <w:sz w:val="20"/>
          <w:szCs w:val="20"/>
        </w:rPr>
      </w:pPr>
      <w:r>
        <w:rPr>
          <w:b/>
        </w:rPr>
        <w:t>4. Формы контроля за исполнением административного регламента.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ascii="Century" w:hAnsi="Century"/>
          <w:sz w:val="20"/>
          <w:szCs w:val="20"/>
        </w:rPr>
      </w:pPr>
      <w:r>
        <w:rPr>
          <w:rFonts w:ascii="Century" w:hAnsi="Century"/>
          <w:sz w:val="20"/>
          <w:szCs w:val="20"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4.1. Порядок осуществления текущего контроля за соблюдением и исполнением ответственными должностными лицами, муниципальными служащими положений Административного регламента и иных нормативных правовых актов, устанавливающих требования к предоставлению муниципальной услуги, а также принятием решений ответственными лицами.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4.1.1. Текущий контроль за соблюдением и исполнением должностным лицом, предоставляющим муниципальную услугу,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</w:t>
      </w:r>
      <w:r>
        <w:rPr>
          <w:sz w:val="16"/>
          <w:szCs w:val="16"/>
        </w:rPr>
        <w:t xml:space="preserve"> </w:t>
      </w:r>
      <w:r>
        <w:rPr>
          <w:i w:val="false"/>
          <w:iCs w:val="false"/>
          <w:sz w:val="24"/>
          <w:szCs w:val="24"/>
          <w:u w:val="single"/>
          <w:lang w:val="ru-RU"/>
        </w:rPr>
        <w:t xml:space="preserve">начальником отдела строительства, архитектуры Управления топливно-энергетических ресурсов, жилищно-коммунального хозяйства, строительства и дорожной деятельности администрации муниципального образования «Новомалыклинский район»                                                                                        . </w:t>
      </w:r>
      <w:r>
        <w:rPr>
          <w:i/>
          <w:iCs w:val="false"/>
          <w:sz w:val="24"/>
          <w:szCs w:val="24"/>
          <w:u w:val="single"/>
          <w:lang w:val="ru-RU"/>
        </w:rPr>
        <w:t xml:space="preserve">                                                                                            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контроля за полнотой и качеством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16"/>
          <w:szCs w:val="16"/>
        </w:rPr>
      </w:pPr>
      <w:r>
        <w:rPr/>
        <w:t>4.2.1. В целях осуществления контроля за соблюдением и исполнением должностным лицом положений настоящего административного регламента, иных нормативных правовых актов, устанавливающих требования к предоставлению муниципальной услуги, уполномоченным органом проводят проверки по полноте и качеству предоставления муниципальной услуги структурным подразделением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Проверки полноты и качества предоставления муниципальной услуги осуществляются на основании </w:t>
      </w:r>
      <w:r>
        <w:rPr>
          <w:sz w:val="16"/>
          <w:szCs w:val="16"/>
        </w:rPr>
        <w:t xml:space="preserve"> </w:t>
      </w:r>
      <w:bookmarkStart w:id="4" w:name="__DdeLink__2007_2028654096"/>
      <w:r>
        <w:rPr>
          <w:sz w:val="24"/>
          <w:szCs w:val="24"/>
          <w:u w:val="single"/>
          <w:lang w:val="ru-RU"/>
        </w:rPr>
        <w:t xml:space="preserve">постановления администрации муниципального образования «Новомалыклинский район»  от 14.11.2012 № 665  «Об утверждении Положения о проведении мониторинга качества  и  доступности  предоставления  муниципальных  услуг в администрации муниципального образования «Новомалыклинский район». </w:t>
      </w:r>
      <w:r>
        <w:rPr>
          <w:rFonts w:eastAsia="Times New Roman" w:cs="Times New Roman"/>
          <w:sz w:val="24"/>
          <w:szCs w:val="24"/>
          <w:u w:val="single"/>
          <w:lang w:val="ru-RU"/>
        </w:rPr>
        <w:t>Начальником</w:t>
      </w:r>
      <w:r>
        <w:rPr>
          <w:rFonts w:eastAsia="Lucida Sans Unicode" w:cs="Arial"/>
          <w:sz w:val="24"/>
          <w:szCs w:val="24"/>
          <w:u w:val="single"/>
          <w:lang w:val="ru-RU"/>
        </w:rPr>
        <w:t xml:space="preserve"> </w:t>
      </w:r>
      <w:r>
        <w:rPr>
          <w:rFonts w:eastAsia="Lucida Sans Unicode" w:cs="Arial"/>
          <w:color w:val="000000"/>
          <w:sz w:val="24"/>
          <w:szCs w:val="24"/>
          <w:u w:val="single"/>
          <w:lang w:val="ru-RU"/>
        </w:rPr>
        <w:t>отдела  правового  обеспечения, муниципальной службы, кадров и архивного дела администрации муниципального образования «Новомалыклинский район»                              .</w:t>
      </w:r>
      <w:bookmarkEnd w:id="4"/>
      <w:r>
        <w:rPr>
          <w:rFonts w:eastAsia="Lucida Sans Unicode" w:cs="Arial"/>
          <w:color w:val="000000"/>
          <w:sz w:val="24"/>
          <w:szCs w:val="24"/>
          <w:u w:val="single"/>
          <w:lang w:val="ru-RU"/>
        </w:rPr>
        <w:t xml:space="preserve">                                                                      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4.2.2. Проверки могут быть плановыми и внеплановыми.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Плановые проверки проводятся на основании планов работы структурного подразделения уполномоченного органа с периодичностью 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>1 раз в год 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Внеплановые проверки проводятся в связи с проверкой устранения ранее выявленных нарушений, а также в случае жалоб на действия (бездействие) должностного лица структурного подразделения, ответственного за предоставление муниципальной услуги.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4.3. Ответственность должностных лиц, муниципальных служащих за решения и действия (бездействие), принимаемые (осуществляемые) в ходе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4.3.1. Должностное лицо несёт персональную ответственность за нарушение порядка предоставления муниципальной услуги в соответствии со статьёй 25 Кодекса Ульяновской области об административных правонарушениях.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sz w:val="16"/>
          <w:szCs w:val="16"/>
        </w:rPr>
      </w:pPr>
      <w:r>
        <w:rPr/>
        <w:t>4.3.2. Должностное лицо несёт персональную ответственность за предоставление муниципальной услуги, соблюдение сроков и порядка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4.3.3. Персональная ответственность должностного лица определяется в его служебном контракте в соответствии с требованиями законодательства Российской Федерации.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4.4. Положения, характеризующие требования к порядку и формам контроля за предоставлением муниципальной услуги, в том числе со стороны граждан, их объединений и организаций.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4.4.1. Порядок и формы контроля за предоставлением муниципальной услуги должны отвечать требованиям непрерывности и действенности (эффективности) </w:t>
      </w:r>
      <w:r>
        <w:rPr>
          <w:sz w:val="16"/>
          <w:szCs w:val="16"/>
        </w:rPr>
        <w:t xml:space="preserve"> </w:t>
      </w:r>
      <w:r>
        <w:rPr>
          <w:sz w:val="24"/>
          <w:szCs w:val="24"/>
          <w:u w:val="single"/>
        </w:rPr>
        <w:t>н</w:t>
      </w:r>
      <w:r>
        <w:rPr>
          <w:rFonts w:eastAsia="Times New Roman" w:cs="Times New Roman"/>
          <w:sz w:val="24"/>
          <w:szCs w:val="24"/>
          <w:u w:val="single"/>
          <w:lang w:val="ru-RU"/>
        </w:rPr>
        <w:t>ачальником</w:t>
      </w:r>
      <w:r>
        <w:rPr>
          <w:rFonts w:eastAsia="Lucida Sans Unicode" w:cs="Arial"/>
          <w:sz w:val="24"/>
          <w:szCs w:val="24"/>
          <w:u w:val="single"/>
          <w:lang w:val="ru-RU"/>
        </w:rPr>
        <w:t xml:space="preserve"> </w:t>
      </w:r>
      <w:r>
        <w:rPr>
          <w:rFonts w:eastAsia="Lucida Sans Unicode" w:cs="Arial"/>
          <w:color w:val="000000"/>
          <w:sz w:val="24"/>
          <w:szCs w:val="24"/>
          <w:u w:val="single"/>
          <w:lang w:val="ru-RU"/>
        </w:rPr>
        <w:t>отдела  правового  обеспечения, муниципальной службы, кадров и архивного дела администрации муниципального образования «Новомалыклинский район»</w:t>
      </w:r>
      <w:r>
        <w:rPr>
          <w:rFonts w:eastAsia="Lucida Sans Unicode" w:cs="Arial"/>
          <w:color w:val="000000"/>
          <w:sz w:val="24"/>
          <w:szCs w:val="24"/>
          <w:u w:val="none"/>
          <w:lang w:val="ru-RU"/>
        </w:rPr>
        <w:t xml:space="preserve"> осуществляется анализ</w:t>
      </w:r>
      <w:r>
        <w:rPr>
          <w:rFonts w:eastAsia="Lucida Sans Unicode" w:cs="Arial"/>
          <w:color w:val="000000"/>
          <w:sz w:val="24"/>
          <w:szCs w:val="24"/>
          <w:u w:val="single"/>
          <w:lang w:val="ru-RU"/>
        </w:rPr>
        <w:t xml:space="preserve"> </w:t>
      </w:r>
      <w:r>
        <w:rPr/>
        <w:t>результатов проведённых проверок предоставления муниципальной услуги, на основании которого должны приниматься необходимые меры по устранению недостатков в организации предоставления муниципальной услуги.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4.4.2. Контроль за предоставлением муниципальной услуги со стороны граждан (объединений, организаций) осуществляется в порядке и формах, установленных законодательством Российской Федерации.</w:t>
      </w:r>
    </w:p>
    <w:p>
      <w:pPr>
        <w:pStyle w:val="Normal"/>
        <w:widowControl w:val="false"/>
        <w:suppressAutoHyphens w:val="true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cs="Century"/>
          <w:b/>
          <w:b/>
        </w:rPr>
      </w:pPr>
      <w:r>
        <w:rPr>
          <w:rFonts w:cs="Century"/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rFonts w:cs="Century"/>
          <w:b/>
          <w:b/>
        </w:rPr>
      </w:pPr>
      <w:r>
        <w:rPr>
          <w:rFonts w:cs="Century"/>
          <w:b/>
        </w:rPr>
        <w:t>5. Досудебный (внесудебный) порядок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5.1. Информация для заинтересованных лиц об их праве на досудебное (внесудебное) обжалование действий (бездействия) и (или) решений, принятых (осуществленных) в ходе предоставления муниципальной услуги (далее – жалоба).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Заявитель вправе подать жалобу на действие (бездействие) и (или) решение, принятое (осуществлённое) в ходе предоставления муниципальной услуги уполномоченным органом, его должностным лицом, либо муниципальным служащим, а также работника                 ОГКУ «Правительства для граждан» (далее – жалоба).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5.2. Органы местного самоуправления, организации и уполномоченные на рассмотрение жалобы лица, которым может быть направлена жалоба заявителя в досудебном (внесудебном) порядке.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решения и (или) действия (бездействие) муниципальных служащих уполномоченного органа рассматриваются Руководителем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решение и (или) действие (бездействие) Руководителя уполномоченного органа рассматриваются Руководителем уполномоченного органа.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решение и (или) действия (бездействие) работника ОГКУ «Правительства для граждан» рассматриваются руководителем ОГКУ «Правительство для граждан».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Жалобы на решение и (или) действия (бездействие) руководителя                          ОГКУ «Правительство для граждан» рассматривается Правительством Ульяновской области.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b/>
        </w:rPr>
        <w:t>5.3. Способы информирования заявителей о порядке подачи и рассмотрения жалобы, в том числе с использованием Единого портала, Регионального портала.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Информацию о порядке подачи и рассмотрения жалобы заявители могут получить на информационных стендах в местах предоставления муниципальной услуги, на официальном сайте уполномоченного органа, на Едином портале, Региональном портале.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  <w:t>5.4. Перечень нормативных правовых актов, регулирующих порядок досудебного (внесудебного) обжалования решений и действий (бездействия) уполномоченного органа, многофункционального центра, организаций, осуществляющих функции по предоставлению муниципальных услуг, а также их должностных лиц, муниципальных служащих, работников.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Кодекс Ульяновской области об административных правонарушениях;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>Федеральный закон от 27.07.2010 № 210-ФЗ «Об организации предоставления государственных и муниципальных услуг»;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постановление Правительства Российской Федерации от 20.11.2012 № 1198                           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 </w:t>
      </w:r>
      <w:r>
        <w:rPr>
          <w:u w:val="single"/>
        </w:rPr>
        <w:t>п</w:t>
      </w:r>
      <w:r>
        <w:rPr>
          <w:sz w:val="24"/>
          <w:szCs w:val="24"/>
          <w:u w:val="single"/>
          <w:lang w:val="ru-RU"/>
        </w:rPr>
        <w:t>остановление администрации муниципального образования «Новомалыклинский район» от 16.11.2012                 № 671 «Об утверждении Положения об особенностях подачи и рассмотрения жалоб на решения и (или) действия (бездействия) администрации муниципального образования «Новомалыклинский район» Ульяновской области, ее отраслевых (функциональных) органов и их должностных лиц, муниципальных служащих при предоставлении муниципальных услуг»                                                                                                                                                   .</w:t>
      </w:r>
    </w:p>
    <w:p>
      <w:pPr>
        <w:pStyle w:val="Normal"/>
        <w:widowControl w:val="false"/>
        <w:suppressAutoHyphens w:val="true"/>
        <w:ind w:firstLine="709"/>
        <w:jc w:val="both"/>
        <w:textAlignment w:val="baseline"/>
        <w:rPr/>
      </w:pPr>
      <w:r>
        <w:rPr/>
        <w:t xml:space="preserve"> 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>
          <w:b/>
          <w:b/>
        </w:rPr>
      </w:pPr>
      <w:r>
        <w:rPr>
          <w:b/>
        </w:rPr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>
          <w:b/>
        </w:rPr>
        <w:t xml:space="preserve">5.5. Информация, указанная в пунктах 5.1 </w:t>
      </w:r>
      <w:r>
        <w:rPr>
          <w:b/>
          <w:shd w:fill="FFFFFF" w:val="clear"/>
        </w:rPr>
        <w:t>–</w:t>
      </w:r>
      <w:r>
        <w:rPr>
          <w:b/>
        </w:rPr>
        <w:t xml:space="preserve"> 5.4 настоящего административного регламента размещена на</w:t>
      </w:r>
      <w:r>
        <w:rPr/>
        <w:t>:</w:t>
      </w:r>
    </w:p>
    <w:p>
      <w:pPr>
        <w:pStyle w:val="Normal"/>
        <w:widowControl w:val="false"/>
        <w:suppressAutoHyphens w:val="true"/>
        <w:ind w:firstLine="709"/>
        <w:jc w:val="center"/>
        <w:textAlignment w:val="baseline"/>
        <w:rPr/>
      </w:pPr>
      <w:r>
        <w:rPr/>
      </w:r>
    </w:p>
    <w:p>
      <w:pPr>
        <w:pStyle w:val="Normal"/>
        <w:widowControl w:val="false"/>
        <w:tabs>
          <w:tab w:val="right" w:pos="9638" w:leader="none"/>
        </w:tabs>
        <w:suppressAutoHyphens w:val="true"/>
        <w:ind w:firstLine="709"/>
        <w:jc w:val="both"/>
        <w:textAlignment w:val="baseline"/>
        <w:rPr>
          <w:i/>
          <w:i/>
        </w:rPr>
      </w:pPr>
      <w:r>
        <w:rPr/>
        <w:t>официальном сайте уполномоченного органа</w:t>
      </w:r>
      <w:r>
        <w:rPr>
          <w:i/>
        </w:rPr>
        <w:t xml:space="preserve">, </w:t>
      </w:r>
      <w:r>
        <w:rPr/>
        <w:t>Едином портале, Региональном портале.</w:t>
        <w:tab/>
      </w:r>
    </w:p>
    <w:p>
      <w:pPr>
        <w:pStyle w:val="Normal"/>
        <w:jc w:val="center"/>
        <w:rPr/>
      </w:pPr>
      <w:bookmarkStart w:id="5" w:name="__DdeLink__1709_1566931823"/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4"/>
          <w:szCs w:val="24"/>
          <w:lang w:val="ru-RU"/>
        </w:rPr>
        <w:t xml:space="preserve"> </w:t>
      </w:r>
      <w:hyperlink r:id="rId16">
        <w:r>
          <w:rPr>
            <w:rStyle w:val="Style12"/>
            <w:sz w:val="24"/>
            <w:szCs w:val="24"/>
            <w:u w:val="single"/>
            <w:lang w:val="ru-RU"/>
          </w:rPr>
          <w:t>http://nmalykla.ulregion.ru/admreformi/</w:t>
        </w:r>
      </w:hyperlink>
      <w:bookmarkEnd w:id="5"/>
      <w:r>
        <w:rPr>
          <w:rStyle w:val="Style12"/>
          <w:sz w:val="24"/>
          <w:szCs w:val="24"/>
          <w:u w:val="none"/>
          <w:lang w:val="ru-RU"/>
        </w:rPr>
        <w:t xml:space="preserve"> </w:t>
      </w:r>
    </w:p>
    <w:p>
      <w:pPr>
        <w:pStyle w:val="Normal"/>
        <w:jc w:val="center"/>
        <w:rPr>
          <w:color w:val="000000"/>
        </w:rPr>
      </w:pPr>
      <w:r>
        <w:rPr>
          <w:color w:val="000000"/>
        </w:rPr>
      </w:r>
    </w:p>
    <w:p>
      <w:pPr>
        <w:pStyle w:val="Normal"/>
        <w:ind w:left="6379" w:right="-108" w:hanging="0"/>
        <w:rPr/>
      </w:pPr>
      <w:r>
        <w:rPr>
          <w:sz w:val="26"/>
          <w:szCs w:val="26"/>
        </w:rPr>
        <w:t xml:space="preserve">Приложение № 1 </w:t>
      </w:r>
    </w:p>
    <w:p>
      <w:pPr>
        <w:pStyle w:val="Normal"/>
        <w:ind w:left="6379" w:right="-108" w:hanging="0"/>
        <w:rPr>
          <w:sz w:val="26"/>
          <w:szCs w:val="26"/>
        </w:rPr>
      </w:pPr>
      <w:r>
        <w:rPr>
          <w:sz w:val="26"/>
          <w:szCs w:val="26"/>
        </w:rPr>
        <w:t>к административному регламенту</w:t>
      </w:r>
    </w:p>
    <w:p>
      <w:pPr>
        <w:pStyle w:val="Normal"/>
        <w:ind w:right="-108" w:hanging="0"/>
        <w:jc w:val="center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right="-108" w:hanging="0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rPr>
          <w:sz w:val="16"/>
        </w:rPr>
      </w:pPr>
      <w:r>
        <w:rPr>
          <w:sz w:val="16"/>
        </w:rPr>
        <mc:AlternateContent>
          <mc:Choice Requires="wps">
            <w:drawing>
              <wp:anchor behindDoc="0" distT="0" distB="0" distL="114300" distR="114300" simplePos="0" locked="0" layoutInCell="1" allowOverlap="1" relativeHeight="2">
                <wp:simplePos x="0" y="0"/>
                <wp:positionH relativeFrom="column">
                  <wp:posOffset>-68580</wp:posOffset>
                </wp:positionH>
                <wp:positionV relativeFrom="paragraph">
                  <wp:posOffset>635</wp:posOffset>
                </wp:positionV>
                <wp:extent cx="2864485" cy="1095375"/>
                <wp:effectExtent l="0" t="0" r="0" b="0"/>
                <wp:wrapSquare wrapText="bothSides"/>
                <wp:docPr id="1" name="Врезка1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63800" cy="1094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0"/>
                        <a:fillRef idx="0"/>
                        <a:effectRef idx="0"/>
                        <a:fontRef idx="minor"/>
                      </wps:style>
                      <wps:txbx>
                        <w:txbxContent>
                          <w:tbl>
                            <w:tblPr>
                              <w:tblW w:w="4503" w:type="dxa"/>
                              <w:jc w:val="left"/>
                              <w:tblInd w:w="108" w:type="dxa"/>
                              <w:tblBorders/>
                              <w:tblCellMar>
                                <w:top w:w="0" w:type="dxa"/>
                                <w:left w:w="108" w:type="dxa"/>
                                <w:bottom w:w="0" w:type="dxa"/>
                                <w:right w:w="108" w:type="dxa"/>
                              </w:tblCellMar>
                              <w:tblLook w:firstRow="1" w:noVBand="1" w:lastRow="0" w:firstColumn="1" w:lastColumn="0" w:noHBand="0" w:val="04a0"/>
                            </w:tblPr>
                            <w:tblGrid>
                              <w:gridCol w:w="4503"/>
                            </w:tblGrid>
                            <w:tr>
                              <w:trPr>
                                <w:trHeight w:val="1008" w:hRule="atLeast"/>
                              </w:trPr>
                              <w:tc>
                                <w:tcPr>
                                  <w:tcW w:w="4503" w:type="dxa"/>
                                  <w:tcBorders/>
                                  <w:shd w:color="auto" w:fill="auto" w:val="clear"/>
                                </w:tcPr>
                                <w:p>
                                  <w:pPr>
                                    <w:pStyle w:val="Normal"/>
                                    <w:ind w:right="-108" w:hanging="0"/>
                                    <w:jc w:val="both"/>
                                    <w:rPr>
                                      <w:color w:val="00000A"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color w:val="00000A"/>
                                      <w:sz w:val="26"/>
                                      <w:szCs w:val="2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ind w:right="-108" w:hanging="0"/>
                                    <w:jc w:val="both"/>
                                    <w:rPr>
                                      <w:color w:val="00000A"/>
                                    </w:rPr>
                                  </w:pPr>
                                  <w:r>
                                    <w:rPr>
                                      <w:color w:val="00000A"/>
                                      <w:sz w:val="26"/>
                                      <w:szCs w:val="26"/>
                                    </w:rPr>
                                    <w:t>_____________</w:t>
                                  </w:r>
                                </w:p>
                                <w:p>
                                  <w:pPr>
                                    <w:pStyle w:val="Normal"/>
                                    <w:ind w:right="-108" w:hanging="0"/>
                                    <w:jc w:val="both"/>
                                    <w:rPr>
                                      <w:color w:val="00000A"/>
                                      <w:sz w:val="2"/>
                                      <w:szCs w:val="26"/>
                                    </w:rPr>
                                  </w:pPr>
                                  <w:r>
                                    <w:rPr>
                                      <w:color w:val="00000A"/>
                                      <w:sz w:val="2"/>
                                      <w:szCs w:val="26"/>
                                    </w:rPr>
                                  </w:r>
                                </w:p>
                                <w:p>
                                  <w:pPr>
                                    <w:pStyle w:val="Normal"/>
                                    <w:ind w:right="-108" w:hanging="0"/>
                                    <w:jc w:val="both"/>
                                    <w:rPr>
                                      <w:color w:val="00000A"/>
                                    </w:rPr>
                                  </w:pPr>
                                  <w:r>
                                    <w:rPr>
                                      <w:color w:val="00000A"/>
                                      <w:szCs w:val="26"/>
                                    </w:rPr>
                                    <w:t xml:space="preserve">Об отказе в </w:t>
                                  </w:r>
                                  <w:r>
                                    <w:rPr>
                                      <w:rFonts w:cs="Arial"/>
                                      <w:color w:val="00000A"/>
                                    </w:rPr>
                                    <w:t xml:space="preserve">выдаче разрешения </w:t>
                                  </w:r>
                                  <w:r>
                                    <w:rPr>
                                      <w:color w:val="00000A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cs="Arial"/>
                                      <w:color w:val="00000A"/>
                                    </w:rPr>
                                    <w:t>на проведение работ по сохранению объекта культурного наследия</w:t>
                                  </w:r>
                                </w:p>
                              </w:tc>
                            </w:tr>
                          </w:tbl>
                          <w:p>
                            <w:pPr>
                              <w:pStyle w:val="Style29"/>
                              <w:rPr>
                                <w:color w:val="000000"/>
                              </w:rPr>
                            </w:pPr>
                            <w:r>
                              <w:rPr>
                                <w:color w:val="000000"/>
                              </w:rPr>
                            </w:r>
                          </w:p>
                        </w:txbxContent>
                      </wps:txbx>
                      <wps:bodyPr lIns="0" rIns="0" t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shape_0" ID="Врезка1" stroked="f" style="position:absolute;margin-left:-5.4pt;margin-top:0.05pt;width:225.45pt;height:86.15pt">
                <w10:wrap type="none"/>
                <v:fill o:detectmouseclick="t" on="false"/>
                <v:stroke color="#3465a4" joinstyle="round" endcap="flat"/>
                <v:textbox>
                  <w:txbxContent>
                    <w:tbl>
                      <w:tblPr>
                        <w:tblW w:w="4503" w:type="dxa"/>
                        <w:jc w:val="left"/>
                        <w:tblInd w:w="108" w:type="dxa"/>
                        <w:tblBorders/>
                        <w:tblCellMar>
                          <w:top w:w="0" w:type="dxa"/>
                          <w:left w:w="108" w:type="dxa"/>
                          <w:bottom w:w="0" w:type="dxa"/>
                          <w:right w:w="108" w:type="dxa"/>
                        </w:tblCellMar>
                        <w:tblLook w:firstRow="1" w:noVBand="1" w:lastRow="0" w:firstColumn="1" w:lastColumn="0" w:noHBand="0" w:val="04a0"/>
                      </w:tblPr>
                      <w:tblGrid>
                        <w:gridCol w:w="4503"/>
                      </w:tblGrid>
                      <w:tr>
                        <w:trPr>
                          <w:trHeight w:val="1008" w:hRule="atLeast"/>
                        </w:trPr>
                        <w:tc>
                          <w:tcPr>
                            <w:tcW w:w="4503" w:type="dxa"/>
                            <w:tcBorders/>
                            <w:shd w:color="auto" w:fill="auto" w:val="clear"/>
                          </w:tcPr>
                          <w:p>
                            <w:pPr>
                              <w:pStyle w:val="Normal"/>
                              <w:ind w:right="-108" w:hanging="0"/>
                              <w:jc w:val="both"/>
                              <w:rPr>
                                <w:color w:val="00000A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color w:val="00000A"/>
                                <w:sz w:val="26"/>
                                <w:szCs w:val="26"/>
                              </w:rPr>
                            </w:r>
                          </w:p>
                          <w:p>
                            <w:pPr>
                              <w:pStyle w:val="Normal"/>
                              <w:ind w:right="-108" w:hanging="0"/>
                              <w:jc w:val="both"/>
                              <w:rPr>
                                <w:color w:val="00000A"/>
                              </w:rPr>
                            </w:pPr>
                            <w:r>
                              <w:rPr>
                                <w:color w:val="00000A"/>
                                <w:sz w:val="26"/>
                                <w:szCs w:val="26"/>
                              </w:rPr>
                              <w:t>_____________</w:t>
                            </w:r>
                          </w:p>
                          <w:p>
                            <w:pPr>
                              <w:pStyle w:val="Normal"/>
                              <w:ind w:right="-108" w:hanging="0"/>
                              <w:jc w:val="both"/>
                              <w:rPr>
                                <w:color w:val="00000A"/>
                                <w:sz w:val="2"/>
                                <w:szCs w:val="26"/>
                              </w:rPr>
                            </w:pPr>
                            <w:r>
                              <w:rPr>
                                <w:color w:val="00000A"/>
                                <w:sz w:val="2"/>
                                <w:szCs w:val="26"/>
                              </w:rPr>
                            </w:r>
                          </w:p>
                          <w:p>
                            <w:pPr>
                              <w:pStyle w:val="Normal"/>
                              <w:ind w:right="-108" w:hanging="0"/>
                              <w:jc w:val="both"/>
                              <w:rPr>
                                <w:color w:val="00000A"/>
                              </w:rPr>
                            </w:pPr>
                            <w:r>
                              <w:rPr>
                                <w:color w:val="00000A"/>
                                <w:szCs w:val="26"/>
                              </w:rPr>
                              <w:t xml:space="preserve">Об отказе в </w:t>
                            </w:r>
                            <w:r>
                              <w:rPr>
                                <w:rFonts w:cs="Arial"/>
                                <w:color w:val="00000A"/>
                              </w:rPr>
                              <w:t xml:space="preserve">выдаче разрешения </w:t>
                            </w:r>
                            <w:r>
                              <w:rPr>
                                <w:color w:val="00000A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  <w:color w:val="00000A"/>
                              </w:rPr>
                              <w:t>на проведение работ по сохранению объекта культурного наследия</w:t>
                            </w:r>
                          </w:p>
                        </w:tc>
                      </w:tr>
                    </w:tbl>
                    <w:p>
                      <w:pPr>
                        <w:pStyle w:val="Style29"/>
                        <w:rPr>
                          <w:color w:val="000000"/>
                        </w:rPr>
                      </w:pPr>
                      <w:r>
                        <w:rPr>
                          <w:color w:val="000000"/>
                        </w:rPr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pStyle w:val="Normal"/>
        <w:tabs>
          <w:tab w:val="left" w:pos="3810" w:leader="none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ab/>
        <w:t>№ _____</w:t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firstLine="709"/>
        <w:jc w:val="both"/>
        <w:rPr>
          <w:szCs w:val="26"/>
        </w:rPr>
      </w:pPr>
      <w:r>
        <w:rPr>
          <w:szCs w:val="26"/>
        </w:rPr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/>
      </w:pPr>
      <w:r>
        <w:rPr/>
      </w:r>
    </w:p>
    <w:p>
      <w:pPr>
        <w:pStyle w:val="Normal"/>
        <w:ind w:firstLine="709"/>
        <w:jc w:val="both"/>
        <w:rPr>
          <w:sz w:val="2"/>
        </w:rPr>
      </w:pPr>
      <w:r>
        <w:rPr>
          <w:sz w:val="2"/>
        </w:rPr>
      </w:r>
    </w:p>
    <w:p>
      <w:pPr>
        <w:pStyle w:val="Normal"/>
        <w:ind w:firstLine="709"/>
        <w:jc w:val="both"/>
        <w:rPr>
          <w:sz w:val="4"/>
        </w:rPr>
      </w:pPr>
      <w:r>
        <w:rPr>
          <w:sz w:val="4"/>
        </w:rPr>
      </w:r>
    </w:p>
    <w:p>
      <w:pPr>
        <w:pStyle w:val="Normal"/>
        <w:ind w:firstLine="709"/>
        <w:jc w:val="both"/>
        <w:rPr>
          <w:szCs w:val="26"/>
        </w:rPr>
      </w:pPr>
      <w:r>
        <w:rPr>
          <w:szCs w:val="26"/>
        </w:rPr>
        <w:t xml:space="preserve">На основании заявления   _______________________________________________________________________________      </w:t>
      </w:r>
    </w:p>
    <w:p>
      <w:pPr>
        <w:pStyle w:val="Normal"/>
        <w:ind w:firstLine="709"/>
        <w:jc w:val="both"/>
        <w:rPr>
          <w:sz w:val="20"/>
          <w:szCs w:val="20"/>
        </w:rPr>
      </w:pPr>
      <w:r>
        <w:rPr>
          <w:szCs w:val="26"/>
        </w:rPr>
        <w:t xml:space="preserve">                    </w:t>
      </w:r>
      <w:r>
        <w:rPr>
          <w:sz w:val="20"/>
          <w:szCs w:val="20"/>
        </w:rPr>
        <w:t xml:space="preserve">(наименование юридического лица, ФИО (последнее при наличии) физического лица) </w:t>
      </w:r>
    </w:p>
    <w:p>
      <w:pPr>
        <w:pStyle w:val="Normal"/>
        <w:rPr>
          <w:szCs w:val="20"/>
        </w:rPr>
      </w:pPr>
      <w:r>
        <w:rPr>
          <w:szCs w:val="26"/>
        </w:rPr>
        <w:t xml:space="preserve">от____________ № ____ в связи с </w:t>
      </w:r>
      <w:r>
        <w:rPr>
          <w:szCs w:val="20"/>
        </w:rPr>
        <w:t>________________________________________________</w:t>
      </w:r>
    </w:p>
    <w:p>
      <w:pPr>
        <w:pStyle w:val="Normal"/>
        <w:jc w:val="center"/>
        <w:rPr>
          <w:sz w:val="20"/>
          <w:szCs w:val="20"/>
        </w:rPr>
      </w:pPr>
      <w:r>
        <w:rPr>
          <w:spacing w:val="2"/>
          <w:sz w:val="20"/>
          <w:szCs w:val="20"/>
        </w:rPr>
        <w:t xml:space="preserve">                            </w:t>
      </w:r>
      <w:r>
        <w:rPr>
          <w:spacing w:val="2"/>
          <w:sz w:val="20"/>
          <w:szCs w:val="20"/>
        </w:rPr>
        <w:t>(указываются причины отказа в предоставлении муниципальной услуги</w:t>
      </w:r>
      <w:r>
        <w:rPr>
          <w:sz w:val="20"/>
          <w:szCs w:val="20"/>
        </w:rPr>
        <w:t>)</w:t>
      </w:r>
    </w:p>
    <w:p>
      <w:pPr>
        <w:pStyle w:val="Normal"/>
        <w:jc w:val="center"/>
        <w:rPr>
          <w:sz w:val="20"/>
          <w:szCs w:val="20"/>
        </w:rPr>
      </w:pPr>
      <w:r>
        <w:rPr>
          <w:sz w:val="20"/>
          <w:szCs w:val="20"/>
        </w:rPr>
        <w:t>_____________________________________________________________________________________________</w:t>
      </w:r>
    </w:p>
    <w:p>
      <w:pPr>
        <w:pStyle w:val="Normal"/>
        <w:jc w:val="both"/>
        <w:rPr>
          <w:szCs w:val="26"/>
        </w:rPr>
      </w:pPr>
      <w:r>
        <w:rPr>
          <w:szCs w:val="26"/>
        </w:rPr>
        <w:t xml:space="preserve">администрация муниципального образования «________________» Ульяновской области </w:t>
      </w:r>
    </w:p>
    <w:p>
      <w:pPr>
        <w:pStyle w:val="Normal"/>
        <w:jc w:val="both"/>
        <w:rPr>
          <w:sz w:val="18"/>
          <w:szCs w:val="26"/>
        </w:rPr>
      </w:pPr>
      <w:r>
        <w:rPr>
          <w:sz w:val="18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</w:r>
    </w:p>
    <w:p>
      <w:pPr>
        <w:pStyle w:val="Normal"/>
        <w:jc w:val="center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>ПОСТАНОВЛЯЕТ:</w:t>
      </w:r>
    </w:p>
    <w:p>
      <w:pPr>
        <w:pStyle w:val="Normal"/>
        <w:rPr>
          <w:sz w:val="2"/>
          <w:szCs w:val="20"/>
        </w:rPr>
      </w:pPr>
      <w:r>
        <w:rPr>
          <w:sz w:val="2"/>
          <w:szCs w:val="20"/>
        </w:rPr>
      </w:r>
    </w:p>
    <w:p>
      <w:pPr>
        <w:pStyle w:val="Normal"/>
        <w:ind w:left="1069" w:hanging="0"/>
        <w:jc w:val="both"/>
        <w:rPr>
          <w:sz w:val="22"/>
        </w:rPr>
      </w:pPr>
      <w:r>
        <w:rPr>
          <w:szCs w:val="26"/>
        </w:rPr>
        <w:t>Отказать</w:t>
      </w:r>
      <w:r>
        <w:rPr>
          <w:sz w:val="26"/>
          <w:szCs w:val="28"/>
        </w:rPr>
        <w:t xml:space="preserve"> </w:t>
      </w:r>
      <w:r>
        <w:rPr>
          <w:szCs w:val="26"/>
        </w:rPr>
        <w:t>____________________________________________________________</w:t>
      </w:r>
    </w:p>
    <w:p>
      <w:pPr>
        <w:pStyle w:val="Normal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</w:t>
      </w:r>
      <w:r>
        <w:rPr>
          <w:sz w:val="20"/>
          <w:szCs w:val="20"/>
        </w:rPr>
        <w:t xml:space="preserve">(ФИО (последнее при наличии) физического лица, наименование юридического лица) </w:t>
      </w:r>
    </w:p>
    <w:p>
      <w:pPr>
        <w:pStyle w:val="Normal"/>
        <w:jc w:val="both"/>
        <w:rPr>
          <w:sz w:val="18"/>
          <w:szCs w:val="20"/>
        </w:rPr>
      </w:pPr>
      <w:r>
        <w:rPr>
          <w:szCs w:val="26"/>
        </w:rPr>
        <w:t xml:space="preserve">в </w:t>
      </w:r>
      <w:r>
        <w:rPr/>
        <w:t>выдаче разрешения  на проведение работ по сохранению объекта культурного наследия</w:t>
      </w:r>
      <w:r>
        <w:rPr>
          <w:szCs w:val="26"/>
        </w:rPr>
        <w:t>.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bCs/>
        </w:rPr>
      </w:pPr>
      <w:r>
        <w:rPr>
          <w:bCs/>
        </w:rPr>
      </w:r>
    </w:p>
    <w:p>
      <w:pPr>
        <w:pStyle w:val="Normal"/>
        <w:widowControl w:val="false"/>
        <w:ind w:right="40" w:hanging="0"/>
        <w:jc w:val="both"/>
        <w:rPr>
          <w:i/>
          <w:i/>
          <w:sz w:val="26"/>
          <w:szCs w:val="26"/>
          <w:highlight w:val="white"/>
          <w:lang w:bidi="x-none"/>
        </w:rPr>
      </w:pPr>
      <w:r>
        <w:rPr>
          <w:bCs/>
        </w:rPr>
        <w:t>Глава администрации</w:t>
        <w:tab/>
        <w:t xml:space="preserve">                   </w:t>
      </w:r>
      <w:r>
        <w:rPr>
          <w:i/>
          <w:shd w:fill="FFFFFF" w:val="clear"/>
          <w:lang w:val="x-none" w:bidi="x-none"/>
        </w:rPr>
        <w:t xml:space="preserve">(подпись)       </w:t>
      </w:r>
      <w:r>
        <w:rPr>
          <w:shd w:fill="FFFFFF" w:val="clear"/>
          <w:lang w:val="x-none" w:bidi="x-none"/>
        </w:rPr>
        <w:t xml:space="preserve">               ФИО</w:t>
      </w:r>
      <w:r>
        <w:rPr>
          <w:shd w:fill="FFFFFF" w:val="clear"/>
          <w:lang w:bidi="x-none"/>
        </w:rPr>
        <w:t xml:space="preserve"> </w:t>
      </w:r>
      <w:r>
        <w:rPr>
          <w:sz w:val="20"/>
          <w:szCs w:val="20"/>
        </w:rPr>
        <w:t>(последнее при наличии)</w:t>
      </w:r>
    </w:p>
    <w:p>
      <w:pPr>
        <w:pStyle w:val="Style22"/>
        <w:ind w:right="-950" w:hanging="0"/>
        <w:rPr>
          <w:color w:val="000000"/>
          <w:sz w:val="16"/>
          <w:szCs w:val="16"/>
        </w:rPr>
      </w:pPr>
      <w:r>
        <w:rPr>
          <w:color w:val="000000"/>
          <w:sz w:val="16"/>
          <w:szCs w:val="16"/>
        </w:rPr>
      </w:r>
    </w:p>
    <w:p>
      <w:pPr>
        <w:pStyle w:val="Style22"/>
        <w:spacing w:before="0" w:after="120"/>
        <w:ind w:right="-950" w:hanging="0"/>
        <w:rPr/>
      </w:pPr>
      <w:r>
        <w:rPr/>
      </w:r>
    </w:p>
    <w:sectPr>
      <w:headerReference w:type="default" r:id="rId17"/>
      <w:footerReference w:type="default" r:id="rId18"/>
      <w:footerReference w:type="first" r:id="rId19"/>
      <w:type w:val="nextPage"/>
      <w:pgSz w:w="11906" w:h="16838"/>
      <w:pgMar w:left="1701" w:right="567" w:header="709" w:top="1134" w:footer="709" w:bottom="993" w:gutter="0"/>
      <w:pgNumType w:start="1"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ambria">
    <w:charset w:val="cc"/>
    <w:family w:val="roman"/>
    <w:pitch w:val="variable"/>
  </w:font>
  <w:font w:name="Calibri">
    <w:charset w:val="cc"/>
    <w:family w:val="roman"/>
    <w:pitch w:val="variable"/>
  </w:font>
  <w:font w:name="Courier New">
    <w:charset w:val="cc"/>
    <w:family w:val="roman"/>
    <w:pitch w:val="variable"/>
  </w:font>
  <w:font w:name="Century">
    <w:charset w:val="cc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7"/>
      <w:jc w:val="right"/>
      <w:rPr>
        <w:sz w:val="16"/>
        <w:szCs w:val="16"/>
      </w:rPr>
    </w:pPr>
    <w:r>
      <w:rPr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26"/>
      <w:jc w:val="center"/>
      <w:rPr/>
    </w:pPr>
    <w:r>
      <w:rPr/>
      <w:fldChar w:fldCharType="begin"/>
    </w:r>
    <w:r>
      <w:instrText> PAGE </w:instrText>
    </w:r>
    <w:r>
      <w:fldChar w:fldCharType="separate"/>
    </w:r>
    <w:r>
      <w:t>19</w:t>
    </w:r>
    <w:r>
      <w:fldChar w:fldCharType="end"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b/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sz w:val="24"/>
        <w:b/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/>
      </w:rPr>
    </w:lvl>
  </w:abstractNum>
  <w:abstractNum w:abstractNumId="2">
    <w:lvl w:ilvl="0">
      <w:start w:val="1"/>
      <w:numFmt w:val="decimal"/>
      <w:lvlText w:val="%1."/>
      <w:lvlJc w:val="left"/>
      <w:pPr>
        <w:ind w:left="1069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lvl w:ilvl="0">
      <w:start w:val="2"/>
      <w:numFmt w:val="decimal"/>
      <w:lvlText w:val="%1"/>
      <w:lvlJc w:val="left"/>
      <w:pPr>
        <w:ind w:left="360" w:hanging="360"/>
      </w:pPr>
      <w:rPr>
        <w:rFonts w:cs="Times New Roman"/>
      </w:rPr>
    </w:lvl>
    <w:lvl w:ilvl="1">
      <w:start w:val="5"/>
      <w:numFmt w:val="decimal"/>
      <w:lvlText w:val="%1.%2"/>
      <w:lvlJc w:val="left"/>
      <w:pPr>
        <w:ind w:left="720" w:hanging="360"/>
      </w:pPr>
      <w:rPr>
        <w:b/>
        <w:rFonts w:cs="Times New Roman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cs="Times New Roman"/>
      </w:rPr>
    </w:lvl>
  </w:abstractNum>
  <w:abstractNum w:abstractNumId="4">
    <w:lvl w:ilvl="0">
      <w:start w:val="1"/>
      <w:numFmt w:val="decimal"/>
      <w:lvlText w:val="%1)"/>
      <w:lvlJc w:val="left"/>
      <w:pPr>
        <w:ind w:left="2700" w:hanging="2160"/>
      </w:pPr>
      <w:rPr>
        <w:sz w:val="24"/>
        <w:rFonts w:cs="Times New Roman"/>
      </w:rPr>
    </w:lvl>
    <w:lvl w:ilvl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embedSystemFonts/>
  <w:defaultTabStop w:val="708"/>
  <w:compat>
    <w:compatSetting w:name="compatibilityMode" w:uri="http://schemas.microsoft.com/office/word" w:val="1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locked="1" w:uiPriority="0" w:semiHidden="0" w:unhideWhenUsed="0" w:qFormat="1"/>
    <w:lsdException w:name="heading 1" w:locked="1" w:uiPriority="0" w:semiHidden="0" w:unhideWhenUsed="0" w:qFormat="1"/>
    <w:lsdException w:name="heading 2" w:locked="1" w:uiPriority="0" w:semiHidden="0" w:unhideWhenUsed="0" w:qFormat="1"/>
    <w:lsdException w:name="heading 3" w:locked="1" w:uiPriority="0" w:qFormat="1"/>
    <w:lsdException w:name="heading 4" w:locked="1" w:uiPriority="0" w:semiHidden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 w:semiHidden="0" w:unhideWhenUsed="0"/>
    <w:lsdException w:name="toc 2" w:locked="1" w:uiPriority="0" w:semiHidden="0" w:unhideWhenUsed="0"/>
    <w:lsdException w:name="toc 3" w:locked="1" w:uiPriority="0" w:semiHidden="0" w:unhideWhenUsed="0"/>
    <w:lsdException w:name="toc 4" w:locked="1" w:uiPriority="0" w:semiHidden="0" w:unhideWhenUsed="0"/>
    <w:lsdException w:name="toc 5" w:locked="1" w:uiPriority="0" w:semiHidden="0" w:unhideWhenUsed="0"/>
    <w:lsdException w:name="toc 6" w:locked="1" w:uiPriority="0" w:semiHidden="0" w:unhideWhenUsed="0"/>
    <w:lsdException w:name="toc 7" w:locked="1" w:uiPriority="0" w:semiHidden="0" w:unhideWhenUsed="0"/>
    <w:lsdException w:name="toc 8" w:locked="1" w:uiPriority="0" w:semiHidden="0" w:unhideWhenUsed="0"/>
    <w:lsdException w:name="toc 9" w:locked="1" w:uiPriority="0" w:semiHidden="0" w:unhideWhenUsed="0"/>
    <w:lsdException w:name="caption" w:locked="1" w:uiPriority="0" w:qFormat="1"/>
    <w:lsdException w:name="Title" w:locked="1" w:uiPriority="0" w:semiHidden="0" w:unhideWhenUsed="0" w:qFormat="1"/>
    <w:lsdException w:name="Default Paragraph Font" w:locked="1" w:uiPriority="0" w:semiHidden="0" w:unhideWhenUsed="0"/>
    <w:lsdException w:name="Subtitle" w:locked="1" w:uiPriority="0" w:semiHidden="0" w:unhideWhenUsed="0" w:qFormat="1"/>
    <w:lsdException w:name="Strong" w:locked="1" w:uiPriority="0" w:semiHidden="0" w:unhideWhenUsed="0" w:qFormat="1"/>
    <w:lsdException w:name="Emphasis" w:locked="1" w:uiPriority="0" w:semiHidden="0" w:unhideWhenUsed="0" w:qFormat="1"/>
    <w:lsdException w:name="Table Grid" w:locked="1" w:uiPriority="0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537c9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1">
    <w:name w:val="Heading 1"/>
    <w:basedOn w:val="Normal"/>
    <w:link w:val="10"/>
    <w:uiPriority w:val="99"/>
    <w:qFormat/>
    <w:rsid w:val="00ec1265"/>
    <w:pPr>
      <w:keepNext/>
      <w:spacing w:before="240" w:after="60"/>
      <w:outlineLvl w:val="0"/>
    </w:pPr>
    <w:rPr>
      <w:rFonts w:ascii="Arial" w:hAnsi="Arial"/>
      <w:b/>
      <w:bCs/>
      <w:sz w:val="32"/>
      <w:szCs w:val="32"/>
    </w:rPr>
  </w:style>
  <w:style w:type="paragraph" w:styleId="2">
    <w:name w:val="Heading 2"/>
    <w:basedOn w:val="Normal"/>
    <w:link w:val="20"/>
    <w:uiPriority w:val="99"/>
    <w:qFormat/>
    <w:rsid w:val="00ec1265"/>
    <w:pPr>
      <w:keepNext/>
      <w:shd w:val="clear" w:color="auto" w:fill="FFFFFF"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Normal"/>
    <w:link w:val="40"/>
    <w:uiPriority w:val="99"/>
    <w:qFormat/>
    <w:rsid w:val="00ec126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"/>
    <w:uiPriority w:val="99"/>
    <w:qFormat/>
    <w:locked/>
    <w:rsid w:val="00ec1265"/>
    <w:rPr>
      <w:rFonts w:ascii="Arial" w:hAnsi="Arial" w:cs="Times New Roman"/>
      <w:b/>
      <w:sz w:val="32"/>
      <w:lang w:val="ru-RU" w:eastAsia="ru-RU"/>
    </w:rPr>
  </w:style>
  <w:style w:type="character" w:styleId="21" w:customStyle="1">
    <w:name w:val="Заголовок 2 Знак"/>
    <w:basedOn w:val="DefaultParagraphFont"/>
    <w:link w:val="2"/>
    <w:uiPriority w:val="99"/>
    <w:semiHidden/>
    <w:qFormat/>
    <w:locked/>
    <w:rsid w:val="00ce5bd4"/>
    <w:rPr>
      <w:rFonts w:ascii="Cambria" w:hAnsi="Cambria" w:cs="Times New Roman"/>
      <w:b/>
      <w:i/>
      <w:sz w:val="28"/>
    </w:rPr>
  </w:style>
  <w:style w:type="character" w:styleId="41" w:customStyle="1">
    <w:name w:val="Заголовок 4 Знак"/>
    <w:basedOn w:val="DefaultParagraphFont"/>
    <w:link w:val="4"/>
    <w:uiPriority w:val="99"/>
    <w:semiHidden/>
    <w:qFormat/>
    <w:locked/>
    <w:rsid w:val="00ce5bd4"/>
    <w:rPr>
      <w:rFonts w:ascii="Calibri" w:hAnsi="Calibri" w:cs="Times New Roman"/>
      <w:b/>
      <w:sz w:val="28"/>
    </w:rPr>
  </w:style>
  <w:style w:type="character" w:styleId="ConsPlusNormal" w:customStyle="1">
    <w:name w:val="ConsPlusNormal Знак"/>
    <w:link w:val="ConsPlusNormal"/>
    <w:uiPriority w:val="99"/>
    <w:qFormat/>
    <w:locked/>
    <w:rsid w:val="001f24c8"/>
    <w:rPr>
      <w:sz w:val="22"/>
      <w:lang w:val="ru-RU" w:eastAsia="ru-RU"/>
    </w:rPr>
  </w:style>
  <w:style w:type="character" w:styleId="Style11" w:customStyle="1">
    <w:name w:val="Верхний колонтитул Знак"/>
    <w:basedOn w:val="DefaultParagraphFont"/>
    <w:link w:val="a3"/>
    <w:uiPriority w:val="99"/>
    <w:semiHidden/>
    <w:qFormat/>
    <w:locked/>
    <w:rsid w:val="00ce5bd4"/>
    <w:rPr>
      <w:rFonts w:cs="Times New Roman"/>
      <w:sz w:val="24"/>
    </w:rPr>
  </w:style>
  <w:style w:type="character" w:styleId="Pagenumber">
    <w:name w:val="page number"/>
    <w:basedOn w:val="DefaultParagraphFont"/>
    <w:uiPriority w:val="99"/>
    <w:qFormat/>
    <w:rsid w:val="003e082f"/>
    <w:rPr>
      <w:rFonts w:cs="Times New Roman"/>
    </w:rPr>
  </w:style>
  <w:style w:type="character" w:styleId="Style12">
    <w:name w:val="Интернет-ссылка"/>
    <w:basedOn w:val="DefaultParagraphFont"/>
    <w:uiPriority w:val="99"/>
    <w:rsid w:val="001f24c8"/>
    <w:rPr>
      <w:rFonts w:cs="Times New Roman"/>
      <w:color w:val="00000A"/>
      <w:u w:val="none"/>
      <w:effect w:val="none"/>
    </w:rPr>
  </w:style>
  <w:style w:type="character" w:styleId="Style13" w:customStyle="1">
    <w:name w:val="Обычный (веб) Знак"/>
    <w:link w:val="a8"/>
    <w:uiPriority w:val="99"/>
    <w:qFormat/>
    <w:locked/>
    <w:rsid w:val="001f24c8"/>
    <w:rPr>
      <w:sz w:val="24"/>
      <w:lang w:val="ru-RU" w:eastAsia="ru-RU"/>
    </w:rPr>
  </w:style>
  <w:style w:type="character" w:styleId="Appleconvertedspace" w:customStyle="1">
    <w:name w:val="apple-converted-space"/>
    <w:uiPriority w:val="99"/>
    <w:qFormat/>
    <w:rsid w:val="001f24c8"/>
    <w:rPr/>
  </w:style>
  <w:style w:type="character" w:styleId="Strong">
    <w:name w:val="Strong"/>
    <w:basedOn w:val="DefaultParagraphFont"/>
    <w:uiPriority w:val="99"/>
    <w:qFormat/>
    <w:rsid w:val="00ec1265"/>
    <w:rPr>
      <w:rFonts w:cs="Times New Roman"/>
      <w:b/>
    </w:rPr>
  </w:style>
  <w:style w:type="character" w:styleId="Style14">
    <w:name w:val="Выделение"/>
    <w:basedOn w:val="DefaultParagraphFont"/>
    <w:uiPriority w:val="99"/>
    <w:qFormat/>
    <w:rsid w:val="00ec1265"/>
    <w:rPr>
      <w:rFonts w:cs="Times New Roman"/>
      <w:i/>
    </w:rPr>
  </w:style>
  <w:style w:type="character" w:styleId="Style15" w:customStyle="1">
    <w:name w:val="Текст сноски Знак"/>
    <w:basedOn w:val="DefaultParagraphFont"/>
    <w:link w:val="ac"/>
    <w:uiPriority w:val="99"/>
    <w:semiHidden/>
    <w:qFormat/>
    <w:locked/>
    <w:rsid w:val="00ec1265"/>
    <w:rPr>
      <w:rFonts w:cs="Times New Roman"/>
      <w:lang w:val="ru-RU" w:eastAsia="ru-RU"/>
    </w:rPr>
  </w:style>
  <w:style w:type="character" w:styleId="Footnotereference">
    <w:name w:val="footnote reference"/>
    <w:basedOn w:val="DefaultParagraphFont"/>
    <w:uiPriority w:val="99"/>
    <w:semiHidden/>
    <w:qFormat/>
    <w:rsid w:val="00ec1265"/>
    <w:rPr>
      <w:rFonts w:cs="Times New Roman"/>
      <w:vertAlign w:val="superscript"/>
    </w:rPr>
  </w:style>
  <w:style w:type="character" w:styleId="FollowedHyperlink">
    <w:name w:val="FollowedHyperlink"/>
    <w:basedOn w:val="DefaultParagraphFont"/>
    <w:uiPriority w:val="99"/>
    <w:qFormat/>
    <w:rsid w:val="00ec1265"/>
    <w:rPr>
      <w:rFonts w:cs="Times New Roman"/>
      <w:color w:val="800080"/>
      <w:u w:val="single"/>
    </w:rPr>
  </w:style>
  <w:style w:type="character" w:styleId="Style16" w:customStyle="1">
    <w:name w:val="Основной текст Знак"/>
    <w:basedOn w:val="DefaultParagraphFont"/>
    <w:link w:val="af0"/>
    <w:uiPriority w:val="99"/>
    <w:qFormat/>
    <w:locked/>
    <w:rsid w:val="00ec1265"/>
    <w:rPr>
      <w:rFonts w:cs="Times New Roman"/>
      <w:sz w:val="24"/>
      <w:lang w:val="ru-RU" w:eastAsia="ru-RU"/>
    </w:rPr>
  </w:style>
  <w:style w:type="character" w:styleId="3" w:customStyle="1">
    <w:name w:val="Основной текст 3 Знак"/>
    <w:basedOn w:val="DefaultParagraphFont"/>
    <w:link w:val="3"/>
    <w:uiPriority w:val="99"/>
    <w:semiHidden/>
    <w:qFormat/>
    <w:locked/>
    <w:rsid w:val="00ce5bd4"/>
    <w:rPr>
      <w:rFonts w:cs="Times New Roman"/>
      <w:sz w:val="16"/>
    </w:rPr>
  </w:style>
  <w:style w:type="character" w:styleId="HTML" w:customStyle="1">
    <w:name w:val="Стандартный HTML Знак"/>
    <w:basedOn w:val="DefaultParagraphFont"/>
    <w:link w:val="HTML"/>
    <w:uiPriority w:val="99"/>
    <w:qFormat/>
    <w:locked/>
    <w:rsid w:val="00ec1265"/>
    <w:rPr>
      <w:rFonts w:ascii="Courier New" w:hAnsi="Courier New" w:cs="Times New Roman"/>
      <w:lang w:val="ru-RU" w:eastAsia="ru-RU"/>
    </w:rPr>
  </w:style>
  <w:style w:type="character" w:styleId="22" w:customStyle="1">
    <w:name w:val="Основной текст 2 Знак"/>
    <w:basedOn w:val="DefaultParagraphFont"/>
    <w:link w:val="21"/>
    <w:uiPriority w:val="99"/>
    <w:semiHidden/>
    <w:qFormat/>
    <w:locked/>
    <w:rsid w:val="00ce5bd4"/>
    <w:rPr>
      <w:rFonts w:cs="Times New Roman"/>
      <w:sz w:val="24"/>
    </w:rPr>
  </w:style>
  <w:style w:type="character" w:styleId="Style17" w:customStyle="1">
    <w:name w:val="Гипертекстовая ссылка"/>
    <w:uiPriority w:val="99"/>
    <w:qFormat/>
    <w:rsid w:val="00ec1265"/>
    <w:rPr>
      <w:color w:val="008000"/>
    </w:rPr>
  </w:style>
  <w:style w:type="character" w:styleId="Blk" w:customStyle="1">
    <w:name w:val="blk"/>
    <w:uiPriority w:val="99"/>
    <w:qFormat/>
    <w:rsid w:val="00ec1265"/>
    <w:rPr/>
  </w:style>
  <w:style w:type="character" w:styleId="Style18" w:customStyle="1">
    <w:name w:val="Нижний колонтитул Знак"/>
    <w:basedOn w:val="DefaultParagraphFont"/>
    <w:link w:val="af3"/>
    <w:uiPriority w:val="99"/>
    <w:semiHidden/>
    <w:qFormat/>
    <w:locked/>
    <w:rsid w:val="00ce5bd4"/>
    <w:rPr>
      <w:rFonts w:cs="Times New Roman"/>
      <w:sz w:val="24"/>
    </w:rPr>
  </w:style>
  <w:style w:type="character" w:styleId="Ecattext" w:customStyle="1">
    <w:name w:val="ecattext"/>
    <w:uiPriority w:val="99"/>
    <w:qFormat/>
    <w:rsid w:val="00ec1265"/>
    <w:rPr/>
  </w:style>
  <w:style w:type="character" w:styleId="Resultaddressaddress" w:customStyle="1">
    <w:name w:val="result__address__address"/>
    <w:uiPriority w:val="99"/>
    <w:qFormat/>
    <w:rsid w:val="00ec1265"/>
    <w:rPr/>
  </w:style>
  <w:style w:type="character" w:styleId="Resultaddresstel" w:customStyle="1">
    <w:name w:val="result__address__tel"/>
    <w:uiPriority w:val="99"/>
    <w:qFormat/>
    <w:rsid w:val="00ec1265"/>
    <w:rPr/>
  </w:style>
  <w:style w:type="character" w:styleId="Match" w:customStyle="1">
    <w:name w:val="match"/>
    <w:uiPriority w:val="99"/>
    <w:qFormat/>
    <w:rsid w:val="00ec1265"/>
    <w:rPr/>
  </w:style>
  <w:style w:type="character" w:styleId="Blockinfoserpleft" w:customStyle="1">
    <w:name w:val="block-info-serp__left"/>
    <w:uiPriority w:val="99"/>
    <w:qFormat/>
    <w:rsid w:val="00ec1265"/>
    <w:rPr/>
  </w:style>
  <w:style w:type="character" w:styleId="FontStyle44" w:customStyle="1">
    <w:name w:val="Font Style44"/>
    <w:uiPriority w:val="99"/>
    <w:qFormat/>
    <w:rsid w:val="00ec1265"/>
    <w:rPr>
      <w:rFonts w:ascii="Times New Roman" w:hAnsi="Times New Roman"/>
      <w:sz w:val="26"/>
    </w:rPr>
  </w:style>
  <w:style w:type="character" w:styleId="Blockinfoserphidden" w:customStyle="1">
    <w:name w:val="block-info-serp__hidden"/>
    <w:uiPriority w:val="99"/>
    <w:qFormat/>
    <w:rsid w:val="00ec1265"/>
    <w:rPr/>
  </w:style>
  <w:style w:type="character" w:styleId="Style19" w:customStyle="1">
    <w:name w:val="Основной текст с отступом Знак"/>
    <w:basedOn w:val="DefaultParagraphFont"/>
    <w:link w:val="af6"/>
    <w:uiPriority w:val="99"/>
    <w:semiHidden/>
    <w:qFormat/>
    <w:locked/>
    <w:rsid w:val="00ce5bd4"/>
    <w:rPr>
      <w:rFonts w:cs="Times New Roman"/>
      <w:sz w:val="24"/>
    </w:rPr>
  </w:style>
  <w:style w:type="character" w:styleId="FontStyle107" w:customStyle="1">
    <w:name w:val="Font Style107"/>
    <w:uiPriority w:val="99"/>
    <w:qFormat/>
    <w:rsid w:val="00ec1265"/>
    <w:rPr>
      <w:rFonts w:ascii="Times New Roman" w:hAnsi="Times New Roman"/>
      <w:sz w:val="26"/>
    </w:rPr>
  </w:style>
  <w:style w:type="character" w:styleId="FontStyle110" w:customStyle="1">
    <w:name w:val="Font Style110"/>
    <w:uiPriority w:val="99"/>
    <w:qFormat/>
    <w:rsid w:val="00ec1265"/>
    <w:rPr>
      <w:rFonts w:ascii="Times New Roman" w:hAnsi="Times New Roman"/>
      <w:sz w:val="26"/>
    </w:rPr>
  </w:style>
  <w:style w:type="character" w:styleId="Jsresultaddress" w:customStyle="1">
    <w:name w:val="js-result__address"/>
    <w:uiPriority w:val="99"/>
    <w:qFormat/>
    <w:rsid w:val="00ec1265"/>
    <w:rPr/>
  </w:style>
  <w:style w:type="character" w:styleId="Mappopuptitle" w:customStyle="1">
    <w:name w:val="map-popup__title"/>
    <w:uiPriority w:val="99"/>
    <w:qFormat/>
    <w:rsid w:val="00ec1265"/>
    <w:rPr/>
  </w:style>
  <w:style w:type="character" w:styleId="Mappopuptitlesuffix" w:customStyle="1">
    <w:name w:val="map-popup__title-suffix"/>
    <w:uiPriority w:val="99"/>
    <w:qFormat/>
    <w:rsid w:val="00ec1265"/>
    <w:rPr/>
  </w:style>
  <w:style w:type="character" w:styleId="Style20" w:customStyle="1">
    <w:name w:val="Текст выноски Знак"/>
    <w:basedOn w:val="DefaultParagraphFont"/>
    <w:link w:val="af8"/>
    <w:uiPriority w:val="99"/>
    <w:semiHidden/>
    <w:qFormat/>
    <w:locked/>
    <w:rsid w:val="00ce5bd4"/>
    <w:rPr>
      <w:rFonts w:cs="Times New Roman"/>
      <w:sz w:val="2"/>
    </w:rPr>
  </w:style>
  <w:style w:type="character" w:styleId="ListLabel1">
    <w:name w:val="ListLabel 1"/>
    <w:qFormat/>
    <w:rPr>
      <w:rFonts w:cs="Times New Roman"/>
      <w:b/>
      <w:sz w:val="24"/>
    </w:rPr>
  </w:style>
  <w:style w:type="character" w:styleId="ListLabel2">
    <w:name w:val="ListLabel 2"/>
    <w:qFormat/>
    <w:rPr>
      <w:rFonts w:cs="Times New Roman"/>
      <w:b/>
      <w:sz w:val="24"/>
    </w:rPr>
  </w:style>
  <w:style w:type="character" w:styleId="ListLabel3">
    <w:name w:val="ListLabel 3"/>
    <w:qFormat/>
    <w:rPr>
      <w:rFonts w:cs="Times New Roman"/>
    </w:rPr>
  </w:style>
  <w:style w:type="character" w:styleId="ListLabel4">
    <w:name w:val="ListLabel 4"/>
    <w:qFormat/>
    <w:rPr>
      <w:rFonts w:cs="Times New Roman"/>
    </w:rPr>
  </w:style>
  <w:style w:type="character" w:styleId="ListLabel5">
    <w:name w:val="ListLabel 5"/>
    <w:qFormat/>
    <w:rPr>
      <w:rFonts w:cs="Times New Roman"/>
    </w:rPr>
  </w:style>
  <w:style w:type="character" w:styleId="ListLabel6">
    <w:name w:val="ListLabel 6"/>
    <w:qFormat/>
    <w:rPr>
      <w:rFonts w:cs="Times New Roman"/>
    </w:rPr>
  </w:style>
  <w:style w:type="character" w:styleId="ListLabel7">
    <w:name w:val="ListLabel 7"/>
    <w:qFormat/>
    <w:rPr>
      <w:rFonts w:cs="Times New Roman"/>
    </w:rPr>
  </w:style>
  <w:style w:type="character" w:styleId="ListLabel8">
    <w:name w:val="ListLabel 8"/>
    <w:qFormat/>
    <w:rPr>
      <w:rFonts w:cs="Times New Roman"/>
    </w:rPr>
  </w:style>
  <w:style w:type="character" w:styleId="ListLabel9">
    <w:name w:val="ListLabel 9"/>
    <w:qFormat/>
    <w:rPr>
      <w:rFonts w:cs="Times New Roman"/>
    </w:rPr>
  </w:style>
  <w:style w:type="character" w:styleId="ListLabel10">
    <w:name w:val="ListLabel 10"/>
    <w:qFormat/>
    <w:rPr>
      <w:sz w:val="20"/>
    </w:rPr>
  </w:style>
  <w:style w:type="character" w:styleId="ListLabel11">
    <w:name w:val="ListLabel 11"/>
    <w:qFormat/>
    <w:rPr>
      <w:sz w:val="20"/>
    </w:rPr>
  </w:style>
  <w:style w:type="character" w:styleId="ListLabel12">
    <w:name w:val="ListLabel 12"/>
    <w:qFormat/>
    <w:rPr>
      <w:sz w:val="20"/>
    </w:rPr>
  </w:style>
  <w:style w:type="character" w:styleId="ListLabel13">
    <w:name w:val="ListLabel 13"/>
    <w:qFormat/>
    <w:rPr>
      <w:sz w:val="20"/>
    </w:rPr>
  </w:style>
  <w:style w:type="character" w:styleId="ListLabel14">
    <w:name w:val="ListLabel 14"/>
    <w:qFormat/>
    <w:rPr>
      <w:sz w:val="20"/>
    </w:rPr>
  </w:style>
  <w:style w:type="character" w:styleId="ListLabel15">
    <w:name w:val="ListLabel 15"/>
    <w:qFormat/>
    <w:rPr>
      <w:sz w:val="20"/>
    </w:rPr>
  </w:style>
  <w:style w:type="character" w:styleId="ListLabel16">
    <w:name w:val="ListLabel 16"/>
    <w:qFormat/>
    <w:rPr>
      <w:sz w:val="20"/>
    </w:rPr>
  </w:style>
  <w:style w:type="character" w:styleId="ListLabel17">
    <w:name w:val="ListLabel 17"/>
    <w:qFormat/>
    <w:rPr>
      <w:sz w:val="20"/>
    </w:rPr>
  </w:style>
  <w:style w:type="character" w:styleId="ListLabel18">
    <w:name w:val="ListLabel 18"/>
    <w:qFormat/>
    <w:rPr>
      <w:sz w:val="20"/>
    </w:rPr>
  </w:style>
  <w:style w:type="character" w:styleId="ListLabel19">
    <w:name w:val="ListLabel 19"/>
    <w:qFormat/>
    <w:rPr>
      <w:rFonts w:cs="Times New Roman"/>
    </w:rPr>
  </w:style>
  <w:style w:type="character" w:styleId="ListLabel20">
    <w:name w:val="ListLabel 20"/>
    <w:qFormat/>
    <w:rPr>
      <w:rFonts w:cs="Times New Roman"/>
    </w:rPr>
  </w:style>
  <w:style w:type="character" w:styleId="ListLabel21">
    <w:name w:val="ListLabel 21"/>
    <w:qFormat/>
    <w:rPr>
      <w:rFonts w:cs="Times New Roman"/>
    </w:rPr>
  </w:style>
  <w:style w:type="character" w:styleId="ListLabel22">
    <w:name w:val="ListLabel 22"/>
    <w:qFormat/>
    <w:rPr>
      <w:rFonts w:cs="Times New Roman"/>
    </w:rPr>
  </w:style>
  <w:style w:type="character" w:styleId="ListLabel23">
    <w:name w:val="ListLabel 23"/>
    <w:qFormat/>
    <w:rPr>
      <w:rFonts w:cs="Times New Roman"/>
    </w:rPr>
  </w:style>
  <w:style w:type="character" w:styleId="ListLabel24">
    <w:name w:val="ListLabel 24"/>
    <w:qFormat/>
    <w:rPr>
      <w:rFonts w:cs="Times New Roman"/>
    </w:rPr>
  </w:style>
  <w:style w:type="character" w:styleId="ListLabel25">
    <w:name w:val="ListLabel 25"/>
    <w:qFormat/>
    <w:rPr>
      <w:rFonts w:cs="Times New Roman"/>
    </w:rPr>
  </w:style>
  <w:style w:type="character" w:styleId="ListLabel26">
    <w:name w:val="ListLabel 26"/>
    <w:qFormat/>
    <w:rPr>
      <w:rFonts w:cs="Times New Roman"/>
    </w:rPr>
  </w:style>
  <w:style w:type="character" w:styleId="ListLabel27">
    <w:name w:val="ListLabel 27"/>
    <w:qFormat/>
    <w:rPr>
      <w:rFonts w:cs="Times New Roman"/>
    </w:rPr>
  </w:style>
  <w:style w:type="character" w:styleId="ListLabel28">
    <w:name w:val="ListLabel 28"/>
    <w:qFormat/>
    <w:rPr>
      <w:rFonts w:cs="Times New Roman"/>
    </w:rPr>
  </w:style>
  <w:style w:type="character" w:styleId="ListLabel29">
    <w:name w:val="ListLabel 29"/>
    <w:qFormat/>
    <w:rPr>
      <w:rFonts w:cs="Times New Roman"/>
    </w:rPr>
  </w:style>
  <w:style w:type="character" w:styleId="ListLabel30">
    <w:name w:val="ListLabel 30"/>
    <w:qFormat/>
    <w:rPr>
      <w:rFonts w:cs="Times New Roman"/>
    </w:rPr>
  </w:style>
  <w:style w:type="character" w:styleId="ListLabel31">
    <w:name w:val="ListLabel 31"/>
    <w:qFormat/>
    <w:rPr>
      <w:rFonts w:cs="Times New Roman"/>
    </w:rPr>
  </w:style>
  <w:style w:type="character" w:styleId="ListLabel32">
    <w:name w:val="ListLabel 32"/>
    <w:qFormat/>
    <w:rPr>
      <w:rFonts w:cs="Times New Roman"/>
    </w:rPr>
  </w:style>
  <w:style w:type="character" w:styleId="ListLabel33">
    <w:name w:val="ListLabel 33"/>
    <w:qFormat/>
    <w:rPr>
      <w:rFonts w:cs="Times New Roman"/>
    </w:rPr>
  </w:style>
  <w:style w:type="character" w:styleId="ListLabel34">
    <w:name w:val="ListLabel 34"/>
    <w:qFormat/>
    <w:rPr>
      <w:rFonts w:cs="Times New Roman"/>
    </w:rPr>
  </w:style>
  <w:style w:type="character" w:styleId="ListLabel35">
    <w:name w:val="ListLabel 35"/>
    <w:qFormat/>
    <w:rPr>
      <w:rFonts w:cs="Times New Roman"/>
    </w:rPr>
  </w:style>
  <w:style w:type="character" w:styleId="ListLabel36">
    <w:name w:val="ListLabel 36"/>
    <w:qFormat/>
    <w:rPr>
      <w:rFonts w:cs="Times New Roman"/>
    </w:rPr>
  </w:style>
  <w:style w:type="character" w:styleId="ListLabel37">
    <w:name w:val="ListLabel 37"/>
    <w:qFormat/>
    <w:rPr>
      <w:rFonts w:cs="Times New Roman"/>
    </w:rPr>
  </w:style>
  <w:style w:type="character" w:styleId="ListLabel38">
    <w:name w:val="ListLabel 38"/>
    <w:qFormat/>
    <w:rPr>
      <w:rFonts w:cs="Times New Roman"/>
    </w:rPr>
  </w:style>
  <w:style w:type="character" w:styleId="ListLabel39">
    <w:name w:val="ListLabel 39"/>
    <w:qFormat/>
    <w:rPr>
      <w:rFonts w:cs="Times New Roman"/>
    </w:rPr>
  </w:style>
  <w:style w:type="character" w:styleId="ListLabel40">
    <w:name w:val="ListLabel 40"/>
    <w:qFormat/>
    <w:rPr>
      <w:rFonts w:cs="Times New Roman"/>
    </w:rPr>
  </w:style>
  <w:style w:type="character" w:styleId="ListLabel41">
    <w:name w:val="ListLabel 41"/>
    <w:qFormat/>
    <w:rPr>
      <w:rFonts w:cs="Times New Roman"/>
    </w:rPr>
  </w:style>
  <w:style w:type="character" w:styleId="ListLabel42">
    <w:name w:val="ListLabel 42"/>
    <w:qFormat/>
    <w:rPr>
      <w:rFonts w:cs="Times New Roman"/>
    </w:rPr>
  </w:style>
  <w:style w:type="character" w:styleId="ListLabel43">
    <w:name w:val="ListLabel 43"/>
    <w:qFormat/>
    <w:rPr>
      <w:rFonts w:cs="Times New Roman"/>
    </w:rPr>
  </w:style>
  <w:style w:type="character" w:styleId="ListLabel44">
    <w:name w:val="ListLabel 44"/>
    <w:qFormat/>
    <w:rPr>
      <w:rFonts w:cs="Times New Roman"/>
    </w:rPr>
  </w:style>
  <w:style w:type="character" w:styleId="ListLabel45">
    <w:name w:val="ListLabel 45"/>
    <w:qFormat/>
    <w:rPr>
      <w:rFonts w:cs="Times New Roman"/>
    </w:rPr>
  </w:style>
  <w:style w:type="character" w:styleId="ListLabel46">
    <w:name w:val="ListLabel 46"/>
    <w:qFormat/>
    <w:rPr>
      <w:rFonts w:cs="Times New Roman"/>
    </w:rPr>
  </w:style>
  <w:style w:type="character" w:styleId="ListLabel47">
    <w:name w:val="ListLabel 47"/>
    <w:qFormat/>
    <w:rPr>
      <w:rFonts w:cs="Times New Roman"/>
    </w:rPr>
  </w:style>
  <w:style w:type="character" w:styleId="ListLabel48">
    <w:name w:val="ListLabel 48"/>
    <w:qFormat/>
    <w:rPr>
      <w:rFonts w:cs="Times New Roman"/>
    </w:rPr>
  </w:style>
  <w:style w:type="character" w:styleId="ListLabel49">
    <w:name w:val="ListLabel 49"/>
    <w:qFormat/>
    <w:rPr>
      <w:rFonts w:cs="Times New Roman"/>
    </w:rPr>
  </w:style>
  <w:style w:type="character" w:styleId="ListLabel50">
    <w:name w:val="ListLabel 50"/>
    <w:qFormat/>
    <w:rPr>
      <w:rFonts w:cs="Times New Roman"/>
    </w:rPr>
  </w:style>
  <w:style w:type="character" w:styleId="ListLabel51">
    <w:name w:val="ListLabel 51"/>
    <w:qFormat/>
    <w:rPr>
      <w:rFonts w:cs="Times New Roman"/>
    </w:rPr>
  </w:style>
  <w:style w:type="character" w:styleId="ListLabel52">
    <w:name w:val="ListLabel 52"/>
    <w:qFormat/>
    <w:rPr>
      <w:rFonts w:cs="Times New Roman"/>
    </w:rPr>
  </w:style>
  <w:style w:type="character" w:styleId="ListLabel53">
    <w:name w:val="ListLabel 53"/>
    <w:qFormat/>
    <w:rPr>
      <w:rFonts w:cs="Times New Roman"/>
    </w:rPr>
  </w:style>
  <w:style w:type="character" w:styleId="ListLabel54">
    <w:name w:val="ListLabel 54"/>
    <w:qFormat/>
    <w:rPr>
      <w:rFonts w:cs="Times New Roman"/>
    </w:rPr>
  </w:style>
  <w:style w:type="character" w:styleId="ListLabel55">
    <w:name w:val="ListLabel 55"/>
    <w:qFormat/>
    <w:rPr>
      <w:rFonts w:cs="Arial"/>
      <w:sz w:val="24"/>
      <w:szCs w:val="24"/>
    </w:rPr>
  </w:style>
  <w:style w:type="character" w:styleId="ListLabel56">
    <w:name w:val="ListLabel 56"/>
    <w:qFormat/>
    <w:rPr>
      <w:rFonts w:cs="Times New Roman"/>
      <w:sz w:val="28"/>
      <w:szCs w:val="28"/>
    </w:rPr>
  </w:style>
  <w:style w:type="character" w:styleId="ListLabel57">
    <w:name w:val="ListLabel 57"/>
    <w:qFormat/>
    <w:rPr>
      <w:rFonts w:cs="Arial"/>
      <w:sz w:val="24"/>
      <w:szCs w:val="24"/>
    </w:rPr>
  </w:style>
  <w:style w:type="character" w:styleId="ListLabel58">
    <w:name w:val="ListLabel 58"/>
    <w:qFormat/>
    <w:rPr>
      <w:rFonts w:cs="Arial"/>
      <w:sz w:val="24"/>
      <w:szCs w:val="24"/>
    </w:rPr>
  </w:style>
  <w:style w:type="character" w:styleId="ListLabel59">
    <w:name w:val="ListLabel 59"/>
    <w:qFormat/>
    <w:rPr>
      <w:rFonts w:cs="Arial"/>
      <w:sz w:val="24"/>
      <w:szCs w:val="24"/>
    </w:rPr>
  </w:style>
  <w:style w:type="character" w:styleId="ListLabel60">
    <w:name w:val="ListLabel 60"/>
    <w:qFormat/>
    <w:rPr>
      <w:rFonts w:cs="Arial"/>
      <w:sz w:val="24"/>
      <w:szCs w:val="24"/>
    </w:rPr>
  </w:style>
  <w:style w:type="character" w:styleId="ListLabel61">
    <w:name w:val="ListLabel 61"/>
    <w:qFormat/>
    <w:rPr>
      <w:rFonts w:cs="Arial"/>
      <w:sz w:val="24"/>
      <w:szCs w:val="24"/>
    </w:rPr>
  </w:style>
  <w:style w:type="character" w:styleId="ListLabel62">
    <w:name w:val="ListLabel 62"/>
    <w:qFormat/>
    <w:rPr>
      <w:rFonts w:cs="Arial"/>
      <w:sz w:val="24"/>
      <w:szCs w:val="24"/>
    </w:rPr>
  </w:style>
  <w:style w:type="character" w:styleId="ListLabel63">
    <w:name w:val="ListLabel 63"/>
    <w:qFormat/>
    <w:rPr>
      <w:rFonts w:cs="Arial"/>
      <w:sz w:val="24"/>
      <w:szCs w:val="24"/>
    </w:rPr>
  </w:style>
  <w:style w:type="character" w:styleId="ListLabel64">
    <w:name w:val="ListLabel 64"/>
    <w:qFormat/>
    <w:rPr>
      <w:rFonts w:cs="Times New Roman"/>
    </w:rPr>
  </w:style>
  <w:style w:type="character" w:styleId="ListLabel65">
    <w:name w:val="ListLabel 65"/>
    <w:qFormat/>
    <w:rPr>
      <w:rFonts w:cs="Times New Roman"/>
    </w:rPr>
  </w:style>
  <w:style w:type="character" w:styleId="ListLabel66">
    <w:name w:val="ListLabel 66"/>
    <w:qFormat/>
    <w:rPr>
      <w:rFonts w:cs="Times New Roman"/>
    </w:rPr>
  </w:style>
  <w:style w:type="character" w:styleId="ListLabel67">
    <w:name w:val="ListLabel 67"/>
    <w:qFormat/>
    <w:rPr>
      <w:rFonts w:cs="Times New Roman"/>
    </w:rPr>
  </w:style>
  <w:style w:type="character" w:styleId="ListLabel68">
    <w:name w:val="ListLabel 68"/>
    <w:qFormat/>
    <w:rPr>
      <w:rFonts w:cs="Times New Roman"/>
    </w:rPr>
  </w:style>
  <w:style w:type="character" w:styleId="ListLabel69">
    <w:name w:val="ListLabel 69"/>
    <w:qFormat/>
    <w:rPr>
      <w:rFonts w:cs="Times New Roman"/>
    </w:rPr>
  </w:style>
  <w:style w:type="character" w:styleId="ListLabel70">
    <w:name w:val="ListLabel 70"/>
    <w:qFormat/>
    <w:rPr>
      <w:rFonts w:cs="Times New Roman"/>
    </w:rPr>
  </w:style>
  <w:style w:type="character" w:styleId="ListLabel71">
    <w:name w:val="ListLabel 71"/>
    <w:qFormat/>
    <w:rPr>
      <w:rFonts w:cs="Times New Roman"/>
    </w:rPr>
  </w:style>
  <w:style w:type="character" w:styleId="ListLabel72">
    <w:name w:val="ListLabel 72"/>
    <w:qFormat/>
    <w:rPr>
      <w:rFonts w:cs="Times New Roman"/>
    </w:rPr>
  </w:style>
  <w:style w:type="character" w:styleId="ListLabel73">
    <w:name w:val="ListLabel 73"/>
    <w:qFormat/>
    <w:rPr>
      <w:rFonts w:cs="Times New Roman"/>
    </w:rPr>
  </w:style>
  <w:style w:type="character" w:styleId="ListLabel74">
    <w:name w:val="ListLabel 74"/>
    <w:qFormat/>
    <w:rPr>
      <w:rFonts w:cs="Times New Roman"/>
    </w:rPr>
  </w:style>
  <w:style w:type="character" w:styleId="ListLabel75">
    <w:name w:val="ListLabel 75"/>
    <w:qFormat/>
    <w:rPr>
      <w:rFonts w:cs="Times New Roman"/>
    </w:rPr>
  </w:style>
  <w:style w:type="character" w:styleId="ListLabel76">
    <w:name w:val="ListLabel 76"/>
    <w:qFormat/>
    <w:rPr>
      <w:rFonts w:cs="Times New Roman"/>
    </w:rPr>
  </w:style>
  <w:style w:type="character" w:styleId="ListLabel77">
    <w:name w:val="ListLabel 77"/>
    <w:qFormat/>
    <w:rPr>
      <w:rFonts w:cs="Times New Roman"/>
    </w:rPr>
  </w:style>
  <w:style w:type="character" w:styleId="ListLabel78">
    <w:name w:val="ListLabel 78"/>
    <w:qFormat/>
    <w:rPr>
      <w:rFonts w:cs="Times New Roman"/>
    </w:rPr>
  </w:style>
  <w:style w:type="character" w:styleId="ListLabel79">
    <w:name w:val="ListLabel 79"/>
    <w:qFormat/>
    <w:rPr>
      <w:rFonts w:cs="Times New Roman"/>
    </w:rPr>
  </w:style>
  <w:style w:type="character" w:styleId="ListLabel80">
    <w:name w:val="ListLabel 80"/>
    <w:qFormat/>
    <w:rPr>
      <w:rFonts w:cs="Times New Roman"/>
    </w:rPr>
  </w:style>
  <w:style w:type="character" w:styleId="ListLabel81">
    <w:name w:val="ListLabel 81"/>
    <w:qFormat/>
    <w:rPr>
      <w:rFonts w:cs="Times New Roman"/>
    </w:rPr>
  </w:style>
  <w:style w:type="character" w:styleId="ListLabel82">
    <w:name w:val="ListLabel 82"/>
    <w:qFormat/>
    <w:rPr>
      <w:rFonts w:cs="Times New Roman"/>
    </w:rPr>
  </w:style>
  <w:style w:type="character" w:styleId="ListLabel83">
    <w:name w:val="ListLabel 83"/>
    <w:qFormat/>
    <w:rPr>
      <w:rFonts w:cs="Times New Roman"/>
    </w:rPr>
  </w:style>
  <w:style w:type="character" w:styleId="ListLabel84">
    <w:name w:val="ListLabel 84"/>
    <w:qFormat/>
    <w:rPr>
      <w:rFonts w:cs="Times New Roman"/>
    </w:rPr>
  </w:style>
  <w:style w:type="character" w:styleId="ListLabel85">
    <w:name w:val="ListLabel 85"/>
    <w:qFormat/>
    <w:rPr>
      <w:rFonts w:cs="Times New Roman"/>
    </w:rPr>
  </w:style>
  <w:style w:type="character" w:styleId="ListLabel86">
    <w:name w:val="ListLabel 86"/>
    <w:qFormat/>
    <w:rPr>
      <w:rFonts w:cs="Times New Roman"/>
    </w:rPr>
  </w:style>
  <w:style w:type="character" w:styleId="ListLabel87">
    <w:name w:val="ListLabel 87"/>
    <w:qFormat/>
    <w:rPr>
      <w:rFonts w:cs="Times New Roman"/>
    </w:rPr>
  </w:style>
  <w:style w:type="character" w:styleId="ListLabel88">
    <w:name w:val="ListLabel 88"/>
    <w:qFormat/>
    <w:rPr>
      <w:rFonts w:cs="Times New Roman"/>
    </w:rPr>
  </w:style>
  <w:style w:type="character" w:styleId="ListLabel89">
    <w:name w:val="ListLabel 89"/>
    <w:qFormat/>
    <w:rPr>
      <w:rFonts w:cs="Times New Roman"/>
    </w:rPr>
  </w:style>
  <w:style w:type="character" w:styleId="ListLabel90">
    <w:name w:val="ListLabel 90"/>
    <w:qFormat/>
    <w:rPr>
      <w:rFonts w:cs="Times New Roman"/>
    </w:rPr>
  </w:style>
  <w:style w:type="character" w:styleId="ListLabel91">
    <w:name w:val="ListLabel 91"/>
    <w:qFormat/>
    <w:rPr>
      <w:rFonts w:cs="Times New Roman"/>
    </w:rPr>
  </w:style>
  <w:style w:type="character" w:styleId="ListLabel92">
    <w:name w:val="ListLabel 92"/>
    <w:qFormat/>
    <w:rPr>
      <w:rFonts w:cs="Times New Roman"/>
    </w:rPr>
  </w:style>
  <w:style w:type="character" w:styleId="ListLabel93">
    <w:name w:val="ListLabel 93"/>
    <w:qFormat/>
    <w:rPr>
      <w:rFonts w:cs="Times New Roman"/>
    </w:rPr>
  </w:style>
  <w:style w:type="character" w:styleId="ListLabel94">
    <w:name w:val="ListLabel 94"/>
    <w:qFormat/>
    <w:rPr>
      <w:rFonts w:cs="Times New Roman"/>
    </w:rPr>
  </w:style>
  <w:style w:type="character" w:styleId="ListLabel95">
    <w:name w:val="ListLabel 95"/>
    <w:qFormat/>
    <w:rPr>
      <w:rFonts w:cs="Times New Roman"/>
    </w:rPr>
  </w:style>
  <w:style w:type="character" w:styleId="ListLabel96">
    <w:name w:val="ListLabel 96"/>
    <w:qFormat/>
    <w:rPr>
      <w:rFonts w:cs="Times New Roman"/>
    </w:rPr>
  </w:style>
  <w:style w:type="character" w:styleId="ListLabel97">
    <w:name w:val="ListLabel 97"/>
    <w:qFormat/>
    <w:rPr>
      <w:rFonts w:cs="Times New Roman"/>
    </w:rPr>
  </w:style>
  <w:style w:type="character" w:styleId="ListLabel98">
    <w:name w:val="ListLabel 98"/>
    <w:qFormat/>
    <w:rPr>
      <w:rFonts w:cs="Times New Roman"/>
    </w:rPr>
  </w:style>
  <w:style w:type="character" w:styleId="ListLabel99">
    <w:name w:val="ListLabel 99"/>
    <w:qFormat/>
    <w:rPr>
      <w:rFonts w:cs="Times New Roman"/>
    </w:rPr>
  </w:style>
  <w:style w:type="character" w:styleId="ListLabel100">
    <w:name w:val="ListLabel 100"/>
    <w:qFormat/>
    <w:rPr>
      <w:rFonts w:cs="Times New Roman"/>
    </w:rPr>
  </w:style>
  <w:style w:type="character" w:styleId="ListLabel101">
    <w:name w:val="ListLabel 101"/>
    <w:qFormat/>
    <w:rPr>
      <w:rFonts w:cs="Times New Roman"/>
    </w:rPr>
  </w:style>
  <w:style w:type="character" w:styleId="ListLabel102">
    <w:name w:val="ListLabel 102"/>
    <w:qFormat/>
    <w:rPr>
      <w:rFonts w:cs="Times New Roman"/>
    </w:rPr>
  </w:style>
  <w:style w:type="character" w:styleId="ListLabel103">
    <w:name w:val="ListLabel 103"/>
    <w:qFormat/>
    <w:rPr>
      <w:rFonts w:cs="Times New Roman"/>
    </w:rPr>
  </w:style>
  <w:style w:type="character" w:styleId="ListLabel104">
    <w:name w:val="ListLabel 104"/>
    <w:qFormat/>
    <w:rPr>
      <w:rFonts w:cs="Times New Roman"/>
    </w:rPr>
  </w:style>
  <w:style w:type="character" w:styleId="ListLabel105">
    <w:name w:val="ListLabel 105"/>
    <w:qFormat/>
    <w:rPr>
      <w:rFonts w:cs="Times New Roman"/>
    </w:rPr>
  </w:style>
  <w:style w:type="character" w:styleId="ListLabel106">
    <w:name w:val="ListLabel 106"/>
    <w:qFormat/>
    <w:rPr>
      <w:rFonts w:cs="Times New Roman"/>
    </w:rPr>
  </w:style>
  <w:style w:type="character" w:styleId="ListLabel107">
    <w:name w:val="ListLabel 107"/>
    <w:qFormat/>
    <w:rPr>
      <w:rFonts w:cs="Times New Roman"/>
    </w:rPr>
  </w:style>
  <w:style w:type="character" w:styleId="ListLabel108">
    <w:name w:val="ListLabel 108"/>
    <w:qFormat/>
    <w:rPr>
      <w:rFonts w:cs="Times New Roman"/>
    </w:rPr>
  </w:style>
  <w:style w:type="character" w:styleId="ListLabel109">
    <w:name w:val="ListLabel 109"/>
    <w:qFormat/>
    <w:rPr>
      <w:rFonts w:cs="Times New Roman"/>
    </w:rPr>
  </w:style>
  <w:style w:type="character" w:styleId="ListLabel110">
    <w:name w:val="ListLabel 110"/>
    <w:qFormat/>
    <w:rPr>
      <w:rFonts w:cs="Times New Roman"/>
    </w:rPr>
  </w:style>
  <w:style w:type="character" w:styleId="ListLabel111">
    <w:name w:val="ListLabel 111"/>
    <w:qFormat/>
    <w:rPr>
      <w:rFonts w:cs="Times New Roman"/>
    </w:rPr>
  </w:style>
  <w:style w:type="character" w:styleId="ListLabel112">
    <w:name w:val="ListLabel 112"/>
    <w:qFormat/>
    <w:rPr>
      <w:rFonts w:cs="Times New Roman"/>
    </w:rPr>
  </w:style>
  <w:style w:type="character" w:styleId="ListLabel113">
    <w:name w:val="ListLabel 113"/>
    <w:qFormat/>
    <w:rPr>
      <w:rFonts w:cs="Times New Roman"/>
    </w:rPr>
  </w:style>
  <w:style w:type="character" w:styleId="ListLabel114">
    <w:name w:val="ListLabel 114"/>
    <w:qFormat/>
    <w:rPr>
      <w:rFonts w:cs="Times New Roman"/>
    </w:rPr>
  </w:style>
  <w:style w:type="character" w:styleId="ListLabel115">
    <w:name w:val="ListLabel 115"/>
    <w:qFormat/>
    <w:rPr>
      <w:rFonts w:cs="Times New Roman"/>
    </w:rPr>
  </w:style>
  <w:style w:type="character" w:styleId="ListLabel116">
    <w:name w:val="ListLabel 116"/>
    <w:qFormat/>
    <w:rPr>
      <w:rFonts w:cs="Times New Roman"/>
    </w:rPr>
  </w:style>
  <w:style w:type="character" w:styleId="ListLabel117">
    <w:name w:val="ListLabel 117"/>
    <w:qFormat/>
    <w:rPr>
      <w:rFonts w:cs="Times New Roman"/>
    </w:rPr>
  </w:style>
  <w:style w:type="character" w:styleId="ListLabel118">
    <w:name w:val="ListLabel 118"/>
    <w:qFormat/>
    <w:rPr>
      <w:rFonts w:cs="Times New Roman"/>
    </w:rPr>
  </w:style>
  <w:style w:type="character" w:styleId="ListLabel119">
    <w:name w:val="ListLabel 119"/>
    <w:qFormat/>
    <w:rPr>
      <w:rFonts w:cs="Times New Roman"/>
    </w:rPr>
  </w:style>
  <w:style w:type="character" w:styleId="ListLabel120">
    <w:name w:val="ListLabel 120"/>
    <w:qFormat/>
    <w:rPr>
      <w:rFonts w:cs="Times New Roman"/>
    </w:rPr>
  </w:style>
  <w:style w:type="character" w:styleId="ListLabel121">
    <w:name w:val="ListLabel 121"/>
    <w:qFormat/>
    <w:rPr>
      <w:rFonts w:cs="Times New Roman"/>
    </w:rPr>
  </w:style>
  <w:style w:type="character" w:styleId="ListLabel122">
    <w:name w:val="ListLabel 122"/>
    <w:qFormat/>
    <w:rPr>
      <w:rFonts w:cs="Times New Roman"/>
    </w:rPr>
  </w:style>
  <w:style w:type="character" w:styleId="ListLabel123">
    <w:name w:val="ListLabel 123"/>
    <w:qFormat/>
    <w:rPr>
      <w:rFonts w:cs="Times New Roman"/>
    </w:rPr>
  </w:style>
  <w:style w:type="character" w:styleId="ListLabel124">
    <w:name w:val="ListLabel 124"/>
    <w:qFormat/>
    <w:rPr>
      <w:rFonts w:cs="Times New Roman"/>
    </w:rPr>
  </w:style>
  <w:style w:type="character" w:styleId="ListLabel125">
    <w:name w:val="ListLabel 125"/>
    <w:qFormat/>
    <w:rPr>
      <w:rFonts w:cs="Times New Roman"/>
    </w:rPr>
  </w:style>
  <w:style w:type="character" w:styleId="ListLabel126">
    <w:name w:val="ListLabel 126"/>
    <w:qFormat/>
    <w:rPr>
      <w:rFonts w:cs="Times New Roman"/>
    </w:rPr>
  </w:style>
  <w:style w:type="character" w:styleId="ListLabel127">
    <w:name w:val="ListLabel 127"/>
    <w:qFormat/>
    <w:rPr>
      <w:rFonts w:cs="Times New Roman"/>
    </w:rPr>
  </w:style>
  <w:style w:type="character" w:styleId="ListLabel128">
    <w:name w:val="ListLabel 128"/>
    <w:qFormat/>
    <w:rPr>
      <w:rFonts w:cs="Times New Roman"/>
    </w:rPr>
  </w:style>
  <w:style w:type="character" w:styleId="ListLabel129">
    <w:name w:val="ListLabel 129"/>
    <w:qFormat/>
    <w:rPr>
      <w:rFonts w:cs="Times New Roman"/>
    </w:rPr>
  </w:style>
  <w:style w:type="character" w:styleId="ListLabel130">
    <w:name w:val="ListLabel 130"/>
    <w:qFormat/>
    <w:rPr>
      <w:rFonts w:cs="Times New Roman"/>
    </w:rPr>
  </w:style>
  <w:style w:type="character" w:styleId="ListLabel131">
    <w:name w:val="ListLabel 131"/>
    <w:qFormat/>
    <w:rPr>
      <w:rFonts w:cs="Times New Roman"/>
    </w:rPr>
  </w:style>
  <w:style w:type="character" w:styleId="ListLabel132">
    <w:name w:val="ListLabel 132"/>
    <w:qFormat/>
    <w:rPr>
      <w:rFonts w:cs="Times New Roman"/>
    </w:rPr>
  </w:style>
  <w:style w:type="character" w:styleId="ListLabel133">
    <w:name w:val="ListLabel 133"/>
    <w:qFormat/>
    <w:rPr>
      <w:rFonts w:cs="Times New Roman"/>
    </w:rPr>
  </w:style>
  <w:style w:type="character" w:styleId="ListLabel134">
    <w:name w:val="ListLabel 134"/>
    <w:qFormat/>
    <w:rPr>
      <w:rFonts w:cs="Times New Roman"/>
    </w:rPr>
  </w:style>
  <w:style w:type="character" w:styleId="ListLabel135">
    <w:name w:val="ListLabel 135"/>
    <w:qFormat/>
    <w:rPr>
      <w:rFonts w:cs="Times New Roman"/>
    </w:rPr>
  </w:style>
  <w:style w:type="character" w:styleId="ListLabel136">
    <w:name w:val="ListLabel 136"/>
    <w:qFormat/>
    <w:rPr>
      <w:rFonts w:cs="Times New Roman"/>
    </w:rPr>
  </w:style>
  <w:style w:type="character" w:styleId="ListLabel137">
    <w:name w:val="ListLabel 137"/>
    <w:qFormat/>
    <w:rPr>
      <w:rFonts w:cs="Times New Roman"/>
    </w:rPr>
  </w:style>
  <w:style w:type="character" w:styleId="ListLabel138">
    <w:name w:val="ListLabel 138"/>
    <w:qFormat/>
    <w:rPr>
      <w:rFonts w:cs="Times New Roman"/>
    </w:rPr>
  </w:style>
  <w:style w:type="character" w:styleId="ListLabel139">
    <w:name w:val="ListLabel 139"/>
    <w:qFormat/>
    <w:rPr>
      <w:rFonts w:cs="Times New Roman"/>
    </w:rPr>
  </w:style>
  <w:style w:type="character" w:styleId="ListLabel140">
    <w:name w:val="ListLabel 140"/>
    <w:qFormat/>
    <w:rPr>
      <w:rFonts w:cs="Times New Roman"/>
    </w:rPr>
  </w:style>
  <w:style w:type="character" w:styleId="ListLabel141">
    <w:name w:val="ListLabel 141"/>
    <w:qFormat/>
    <w:rPr>
      <w:rFonts w:cs="Times New Roman"/>
    </w:rPr>
  </w:style>
  <w:style w:type="character" w:styleId="ListLabel142">
    <w:name w:val="ListLabel 142"/>
    <w:qFormat/>
    <w:rPr>
      <w:rFonts w:cs="Times New Roman"/>
    </w:rPr>
  </w:style>
  <w:style w:type="character" w:styleId="ListLabel143">
    <w:name w:val="ListLabel 143"/>
    <w:qFormat/>
    <w:rPr>
      <w:rFonts w:cs="Times New Roman"/>
    </w:rPr>
  </w:style>
  <w:style w:type="character" w:styleId="ListLabel144">
    <w:name w:val="ListLabel 144"/>
    <w:qFormat/>
    <w:rPr>
      <w:rFonts w:cs="Times New Roman"/>
    </w:rPr>
  </w:style>
  <w:style w:type="character" w:styleId="ListLabel145">
    <w:name w:val="ListLabel 145"/>
    <w:qFormat/>
    <w:rPr>
      <w:rFonts w:cs="Times New Roman"/>
    </w:rPr>
  </w:style>
  <w:style w:type="character" w:styleId="ListLabel146">
    <w:name w:val="ListLabel 146"/>
    <w:qFormat/>
    <w:rPr>
      <w:rFonts w:cs="Times New Roman"/>
    </w:rPr>
  </w:style>
  <w:style w:type="character" w:styleId="ListLabel147">
    <w:name w:val="ListLabel 147"/>
    <w:qFormat/>
    <w:rPr>
      <w:rFonts w:cs="Times New Roman"/>
    </w:rPr>
  </w:style>
  <w:style w:type="character" w:styleId="ListLabel148">
    <w:name w:val="ListLabel 148"/>
    <w:qFormat/>
    <w:rPr>
      <w:rFonts w:cs="Times New Roman"/>
    </w:rPr>
  </w:style>
  <w:style w:type="character" w:styleId="ListLabel149">
    <w:name w:val="ListLabel 149"/>
    <w:qFormat/>
    <w:rPr>
      <w:rFonts w:cs="Times New Roman"/>
    </w:rPr>
  </w:style>
  <w:style w:type="character" w:styleId="ListLabel150">
    <w:name w:val="ListLabel 150"/>
    <w:qFormat/>
    <w:rPr>
      <w:rFonts w:cs="Times New Roman"/>
    </w:rPr>
  </w:style>
  <w:style w:type="character" w:styleId="ListLabel151">
    <w:name w:val="ListLabel 151"/>
    <w:qFormat/>
    <w:rPr>
      <w:rFonts w:cs="Times New Roman"/>
    </w:rPr>
  </w:style>
  <w:style w:type="character" w:styleId="ListLabel152">
    <w:name w:val="ListLabel 152"/>
    <w:qFormat/>
    <w:rPr>
      <w:rFonts w:cs="Times New Roman"/>
    </w:rPr>
  </w:style>
  <w:style w:type="character" w:styleId="ListLabel153">
    <w:name w:val="ListLabel 153"/>
    <w:qFormat/>
    <w:rPr>
      <w:rFonts w:cs="Times New Roman"/>
    </w:rPr>
  </w:style>
  <w:style w:type="character" w:styleId="ListLabel154">
    <w:name w:val="ListLabel 154"/>
    <w:qFormat/>
    <w:rPr>
      <w:rFonts w:cs="Times New Roman"/>
    </w:rPr>
  </w:style>
  <w:style w:type="character" w:styleId="ListLabel155">
    <w:name w:val="ListLabel 155"/>
    <w:qFormat/>
    <w:rPr>
      <w:rFonts w:cs="Times New Roman"/>
    </w:rPr>
  </w:style>
  <w:style w:type="character" w:styleId="ListLabel156">
    <w:name w:val="ListLabel 156"/>
    <w:qFormat/>
    <w:rPr>
      <w:rFonts w:cs="Times New Roman"/>
    </w:rPr>
  </w:style>
  <w:style w:type="character" w:styleId="ListLabel157">
    <w:name w:val="ListLabel 157"/>
    <w:qFormat/>
    <w:rPr>
      <w:rFonts w:cs="Times New Roman"/>
    </w:rPr>
  </w:style>
  <w:style w:type="character" w:styleId="ListLabel158">
    <w:name w:val="ListLabel 158"/>
    <w:qFormat/>
    <w:rPr>
      <w:rFonts w:cs="Times New Roman"/>
    </w:rPr>
  </w:style>
  <w:style w:type="character" w:styleId="ListLabel159">
    <w:name w:val="ListLabel 159"/>
    <w:qFormat/>
    <w:rPr>
      <w:rFonts w:cs="Times New Roman"/>
    </w:rPr>
  </w:style>
  <w:style w:type="character" w:styleId="ListLabel160">
    <w:name w:val="ListLabel 160"/>
    <w:qFormat/>
    <w:rPr>
      <w:rFonts w:cs="Times New Roman"/>
    </w:rPr>
  </w:style>
  <w:style w:type="character" w:styleId="ListLabel161">
    <w:name w:val="ListLabel 161"/>
    <w:qFormat/>
    <w:rPr>
      <w:rFonts w:cs="Times New Roman"/>
    </w:rPr>
  </w:style>
  <w:style w:type="character" w:styleId="ListLabel162">
    <w:name w:val="ListLabel 162"/>
    <w:qFormat/>
    <w:rPr>
      <w:rFonts w:cs="Times New Roman"/>
    </w:rPr>
  </w:style>
  <w:style w:type="character" w:styleId="ListLabel163">
    <w:name w:val="ListLabel 163"/>
    <w:qFormat/>
    <w:rPr>
      <w:rFonts w:cs="Times New Roman"/>
    </w:rPr>
  </w:style>
  <w:style w:type="character" w:styleId="ListLabel164">
    <w:name w:val="ListLabel 164"/>
    <w:qFormat/>
    <w:rPr>
      <w:rFonts w:cs="Times New Roman"/>
    </w:rPr>
  </w:style>
  <w:style w:type="character" w:styleId="ListLabel165">
    <w:name w:val="ListLabel 165"/>
    <w:qFormat/>
    <w:rPr>
      <w:rFonts w:cs="Times New Roman"/>
    </w:rPr>
  </w:style>
  <w:style w:type="character" w:styleId="ListLabel166">
    <w:name w:val="ListLabel 166"/>
    <w:qFormat/>
    <w:rPr>
      <w:rFonts w:cs="Times New Roman"/>
    </w:rPr>
  </w:style>
  <w:style w:type="character" w:styleId="ListLabel167">
    <w:name w:val="ListLabel 167"/>
    <w:qFormat/>
    <w:rPr>
      <w:rFonts w:cs="Times New Roman"/>
    </w:rPr>
  </w:style>
  <w:style w:type="character" w:styleId="ListLabel168">
    <w:name w:val="ListLabel 168"/>
    <w:qFormat/>
    <w:rPr>
      <w:rFonts w:cs="Times New Roman"/>
    </w:rPr>
  </w:style>
  <w:style w:type="character" w:styleId="ListLabel169">
    <w:name w:val="ListLabel 169"/>
    <w:qFormat/>
    <w:rPr>
      <w:rFonts w:cs="Times New Roman"/>
    </w:rPr>
  </w:style>
  <w:style w:type="character" w:styleId="ListLabel170">
    <w:name w:val="ListLabel 170"/>
    <w:qFormat/>
    <w:rPr>
      <w:rFonts w:cs="Times New Roman"/>
    </w:rPr>
  </w:style>
  <w:style w:type="character" w:styleId="ListLabel171">
    <w:name w:val="ListLabel 171"/>
    <w:qFormat/>
    <w:rPr>
      <w:rFonts w:cs="Times New Roman"/>
    </w:rPr>
  </w:style>
  <w:style w:type="character" w:styleId="ListLabel172">
    <w:name w:val="ListLabel 172"/>
    <w:qFormat/>
    <w:rPr>
      <w:rFonts w:cs="Times New Roman"/>
    </w:rPr>
  </w:style>
  <w:style w:type="character" w:styleId="ListLabel173">
    <w:name w:val="ListLabel 173"/>
    <w:qFormat/>
    <w:rPr>
      <w:rFonts w:cs="Times New Roman"/>
    </w:rPr>
  </w:style>
  <w:style w:type="character" w:styleId="ListLabel174">
    <w:name w:val="ListLabel 174"/>
    <w:qFormat/>
    <w:rPr>
      <w:rFonts w:cs="Times New Roman"/>
    </w:rPr>
  </w:style>
  <w:style w:type="character" w:styleId="ListLabel175">
    <w:name w:val="ListLabel 175"/>
    <w:qFormat/>
    <w:rPr>
      <w:rFonts w:cs="Times New Roman"/>
    </w:rPr>
  </w:style>
  <w:style w:type="character" w:styleId="ListLabel176">
    <w:name w:val="ListLabel 176"/>
    <w:qFormat/>
    <w:rPr>
      <w:rFonts w:cs="Times New Roman"/>
    </w:rPr>
  </w:style>
  <w:style w:type="character" w:styleId="ListLabel177">
    <w:name w:val="ListLabel 177"/>
    <w:qFormat/>
    <w:rPr>
      <w:rFonts w:cs="Times New Roman"/>
    </w:rPr>
  </w:style>
  <w:style w:type="character" w:styleId="ListLabel178">
    <w:name w:val="ListLabel 178"/>
    <w:qFormat/>
    <w:rPr>
      <w:rFonts w:cs="Times New Roman"/>
    </w:rPr>
  </w:style>
  <w:style w:type="character" w:styleId="ListLabel179">
    <w:name w:val="ListLabel 179"/>
    <w:qFormat/>
    <w:rPr>
      <w:rFonts w:cs="Times New Roman"/>
    </w:rPr>
  </w:style>
  <w:style w:type="character" w:styleId="ListLabel180">
    <w:name w:val="ListLabel 180"/>
    <w:qFormat/>
    <w:rPr>
      <w:rFonts w:cs="Times New Roman"/>
    </w:rPr>
  </w:style>
  <w:style w:type="character" w:styleId="ListLabel181">
    <w:name w:val="ListLabel 181"/>
    <w:qFormat/>
    <w:rPr>
      <w:rFonts w:cs="Times New Roman"/>
    </w:rPr>
  </w:style>
  <w:style w:type="character" w:styleId="ListLabel182">
    <w:name w:val="ListLabel 182"/>
    <w:qFormat/>
    <w:rPr>
      <w:rFonts w:cs="Times New Roman"/>
    </w:rPr>
  </w:style>
  <w:style w:type="character" w:styleId="ListLabel183">
    <w:name w:val="ListLabel 183"/>
    <w:qFormat/>
    <w:rPr>
      <w:rFonts w:cs="Times New Roman"/>
    </w:rPr>
  </w:style>
  <w:style w:type="character" w:styleId="ListLabel184">
    <w:name w:val="ListLabel 184"/>
    <w:qFormat/>
    <w:rPr>
      <w:rFonts w:cs="Times New Roman"/>
    </w:rPr>
  </w:style>
  <w:style w:type="character" w:styleId="ListLabel185">
    <w:name w:val="ListLabel 185"/>
    <w:qFormat/>
    <w:rPr>
      <w:rFonts w:cs="Times New Roman"/>
    </w:rPr>
  </w:style>
  <w:style w:type="character" w:styleId="ListLabel186">
    <w:name w:val="ListLabel 186"/>
    <w:qFormat/>
    <w:rPr>
      <w:rFonts w:cs="Times New Roman"/>
    </w:rPr>
  </w:style>
  <w:style w:type="character" w:styleId="ListLabel187">
    <w:name w:val="ListLabel 187"/>
    <w:qFormat/>
    <w:rPr>
      <w:rFonts w:cs="Times New Roman"/>
    </w:rPr>
  </w:style>
  <w:style w:type="character" w:styleId="ListLabel188">
    <w:name w:val="ListLabel 188"/>
    <w:qFormat/>
    <w:rPr>
      <w:rFonts w:cs="Times New Roman"/>
    </w:rPr>
  </w:style>
  <w:style w:type="character" w:styleId="ListLabel189">
    <w:name w:val="ListLabel 189"/>
    <w:qFormat/>
    <w:rPr>
      <w:rFonts w:cs="Times New Roman"/>
    </w:rPr>
  </w:style>
  <w:style w:type="character" w:styleId="ListLabel190">
    <w:name w:val="ListLabel 190"/>
    <w:qFormat/>
    <w:rPr>
      <w:rFonts w:cs="Times New Roman"/>
    </w:rPr>
  </w:style>
  <w:style w:type="character" w:styleId="ListLabel191">
    <w:name w:val="ListLabel 191"/>
    <w:qFormat/>
    <w:rPr>
      <w:rFonts w:cs="Times New Roman"/>
    </w:rPr>
  </w:style>
  <w:style w:type="character" w:styleId="ListLabel192">
    <w:name w:val="ListLabel 192"/>
    <w:qFormat/>
    <w:rPr>
      <w:rFonts w:cs="Times New Roman"/>
    </w:rPr>
  </w:style>
  <w:style w:type="character" w:styleId="ListLabel193">
    <w:name w:val="ListLabel 193"/>
    <w:qFormat/>
    <w:rPr>
      <w:rFonts w:cs="Times New Roman"/>
    </w:rPr>
  </w:style>
  <w:style w:type="character" w:styleId="ListLabel194">
    <w:name w:val="ListLabel 194"/>
    <w:qFormat/>
    <w:rPr>
      <w:rFonts w:cs="Times New Roman"/>
    </w:rPr>
  </w:style>
  <w:style w:type="character" w:styleId="ListLabel195">
    <w:name w:val="ListLabel 195"/>
    <w:qFormat/>
    <w:rPr>
      <w:rFonts w:cs="Times New Roman"/>
    </w:rPr>
  </w:style>
  <w:style w:type="character" w:styleId="ListLabel196">
    <w:name w:val="ListLabel 196"/>
    <w:qFormat/>
    <w:rPr>
      <w:rFonts w:cs="Times New Roman"/>
    </w:rPr>
  </w:style>
  <w:style w:type="character" w:styleId="ListLabel197">
    <w:name w:val="ListLabel 197"/>
    <w:qFormat/>
    <w:rPr>
      <w:rFonts w:cs="Times New Roman"/>
    </w:rPr>
  </w:style>
  <w:style w:type="character" w:styleId="ListLabel198">
    <w:name w:val="ListLabel 198"/>
    <w:qFormat/>
    <w:rPr>
      <w:rFonts w:cs="Times New Roman"/>
    </w:rPr>
  </w:style>
  <w:style w:type="character" w:styleId="ListLabel199">
    <w:name w:val="ListLabel 199"/>
    <w:qFormat/>
    <w:rPr>
      <w:rFonts w:cs="Times New Roman"/>
    </w:rPr>
  </w:style>
  <w:style w:type="character" w:styleId="ListLabel200">
    <w:name w:val="ListLabel 200"/>
    <w:qFormat/>
    <w:rPr>
      <w:rFonts w:cs="Times New Roman"/>
    </w:rPr>
  </w:style>
  <w:style w:type="character" w:styleId="ListLabel201">
    <w:name w:val="ListLabel 201"/>
    <w:qFormat/>
    <w:rPr>
      <w:rFonts w:cs="Times New Roman"/>
      <w:sz w:val="28"/>
      <w:szCs w:val="28"/>
    </w:rPr>
  </w:style>
  <w:style w:type="character" w:styleId="ListLabel202">
    <w:name w:val="ListLabel 202"/>
    <w:qFormat/>
    <w:rPr>
      <w:rFonts w:cs="Times New Roman"/>
    </w:rPr>
  </w:style>
  <w:style w:type="character" w:styleId="ListLabel203">
    <w:name w:val="ListLabel 203"/>
    <w:qFormat/>
    <w:rPr>
      <w:rFonts w:cs="Times New Roman"/>
    </w:rPr>
  </w:style>
  <w:style w:type="character" w:styleId="ListLabel204">
    <w:name w:val="ListLabel 204"/>
    <w:qFormat/>
    <w:rPr>
      <w:rFonts w:cs="Times New Roman"/>
    </w:rPr>
  </w:style>
  <w:style w:type="character" w:styleId="ListLabel205">
    <w:name w:val="ListLabel 205"/>
    <w:qFormat/>
    <w:rPr>
      <w:rFonts w:cs="Times New Roman"/>
    </w:rPr>
  </w:style>
  <w:style w:type="character" w:styleId="ListLabel206">
    <w:name w:val="ListLabel 206"/>
    <w:qFormat/>
    <w:rPr>
      <w:rFonts w:cs="Times New Roman"/>
    </w:rPr>
  </w:style>
  <w:style w:type="character" w:styleId="ListLabel207">
    <w:name w:val="ListLabel 207"/>
    <w:qFormat/>
    <w:rPr>
      <w:rFonts w:cs="Times New Roman"/>
    </w:rPr>
  </w:style>
  <w:style w:type="character" w:styleId="ListLabel208">
    <w:name w:val="ListLabel 208"/>
    <w:qFormat/>
    <w:rPr>
      <w:rFonts w:cs="Times New Roman"/>
    </w:rPr>
  </w:style>
  <w:style w:type="character" w:styleId="ListLabel209">
    <w:name w:val="ListLabel 209"/>
    <w:qFormat/>
    <w:rPr>
      <w:rFonts w:cs="Times New Roman"/>
    </w:rPr>
  </w:style>
  <w:style w:type="character" w:styleId="ListLabel210">
    <w:name w:val="ListLabel 210"/>
    <w:qFormat/>
    <w:rPr>
      <w:rFonts w:cs="Times New Roman"/>
    </w:rPr>
  </w:style>
  <w:style w:type="character" w:styleId="ListLabel211">
    <w:name w:val="ListLabel 211"/>
    <w:qFormat/>
    <w:rPr>
      <w:rFonts w:cs="Times New Roman"/>
    </w:rPr>
  </w:style>
  <w:style w:type="character" w:styleId="ListLabel212">
    <w:name w:val="ListLabel 212"/>
    <w:qFormat/>
    <w:rPr>
      <w:rFonts w:cs="Times New Roman"/>
    </w:rPr>
  </w:style>
  <w:style w:type="character" w:styleId="ListLabel213">
    <w:name w:val="ListLabel 213"/>
    <w:qFormat/>
    <w:rPr>
      <w:rFonts w:cs="Times New Roman"/>
    </w:rPr>
  </w:style>
  <w:style w:type="character" w:styleId="ListLabel214">
    <w:name w:val="ListLabel 214"/>
    <w:qFormat/>
    <w:rPr>
      <w:rFonts w:cs="Times New Roman"/>
    </w:rPr>
  </w:style>
  <w:style w:type="character" w:styleId="ListLabel215">
    <w:name w:val="ListLabel 215"/>
    <w:qFormat/>
    <w:rPr>
      <w:rFonts w:cs="Times New Roman"/>
    </w:rPr>
  </w:style>
  <w:style w:type="character" w:styleId="ListLabel216">
    <w:name w:val="ListLabel 216"/>
    <w:qFormat/>
    <w:rPr>
      <w:rFonts w:cs="Times New Roman"/>
    </w:rPr>
  </w:style>
  <w:style w:type="character" w:styleId="ListLabel217">
    <w:name w:val="ListLabel 217"/>
    <w:qFormat/>
    <w:rPr>
      <w:rFonts w:cs="Times New Roman"/>
      <w:b w:val="false"/>
      <w:bCs w:val="false"/>
    </w:rPr>
  </w:style>
  <w:style w:type="character" w:styleId="ListLabel218">
    <w:name w:val="ListLabel 218"/>
    <w:qFormat/>
    <w:rPr>
      <w:rFonts w:cs="Times New Roman"/>
      <w:b/>
      <w:bCs/>
    </w:rPr>
  </w:style>
  <w:style w:type="character" w:styleId="ListLabel219">
    <w:name w:val="ListLabel 219"/>
    <w:qFormat/>
    <w:rPr>
      <w:rFonts w:cs="Times New Roman"/>
      <w:b w:val="false"/>
      <w:bCs w:val="false"/>
    </w:rPr>
  </w:style>
  <w:style w:type="character" w:styleId="ListLabel220">
    <w:name w:val="ListLabel 220"/>
    <w:qFormat/>
    <w:rPr>
      <w:rFonts w:cs="Times New Roman"/>
      <w:b w:val="false"/>
      <w:bCs w:val="false"/>
    </w:rPr>
  </w:style>
  <w:style w:type="character" w:styleId="ListLabel221">
    <w:name w:val="ListLabel 221"/>
    <w:qFormat/>
    <w:rPr>
      <w:rFonts w:cs="Times New Roman"/>
      <w:b w:val="false"/>
      <w:bCs w:val="false"/>
    </w:rPr>
  </w:style>
  <w:style w:type="character" w:styleId="ListLabel222">
    <w:name w:val="ListLabel 222"/>
    <w:qFormat/>
    <w:rPr>
      <w:rFonts w:cs="Times New Roman"/>
      <w:b w:val="false"/>
      <w:bCs w:val="false"/>
    </w:rPr>
  </w:style>
  <w:style w:type="character" w:styleId="ListLabel223">
    <w:name w:val="ListLabel 223"/>
    <w:qFormat/>
    <w:rPr>
      <w:rFonts w:cs="Times New Roman"/>
      <w:b w:val="false"/>
      <w:bCs w:val="false"/>
    </w:rPr>
  </w:style>
  <w:style w:type="character" w:styleId="ListLabel224">
    <w:name w:val="ListLabel 224"/>
    <w:qFormat/>
    <w:rPr>
      <w:rFonts w:cs="Times New Roman"/>
      <w:b w:val="false"/>
      <w:bCs w:val="false"/>
    </w:rPr>
  </w:style>
  <w:style w:type="character" w:styleId="ListLabel225">
    <w:name w:val="ListLabel 225"/>
    <w:qFormat/>
    <w:rPr>
      <w:rFonts w:cs="Times New Roman"/>
      <w:b w:val="false"/>
      <w:bCs w:val="false"/>
    </w:rPr>
  </w:style>
  <w:style w:type="character" w:styleId="ListLabel226">
    <w:name w:val="ListLabel 226"/>
    <w:qFormat/>
    <w:rPr>
      <w:rFonts w:cs="Times New Roman"/>
    </w:rPr>
  </w:style>
  <w:style w:type="character" w:styleId="ListLabel227">
    <w:name w:val="ListLabel 227"/>
    <w:qFormat/>
    <w:rPr>
      <w:rFonts w:cs="Times New Roman"/>
    </w:rPr>
  </w:style>
  <w:style w:type="character" w:styleId="ListLabel228">
    <w:name w:val="ListLabel 228"/>
    <w:qFormat/>
    <w:rPr>
      <w:rFonts w:cs="Times New Roman"/>
    </w:rPr>
  </w:style>
  <w:style w:type="character" w:styleId="ListLabel229">
    <w:name w:val="ListLabel 229"/>
    <w:qFormat/>
    <w:rPr>
      <w:rFonts w:cs="Times New Roman"/>
    </w:rPr>
  </w:style>
  <w:style w:type="character" w:styleId="ListLabel230">
    <w:name w:val="ListLabel 230"/>
    <w:qFormat/>
    <w:rPr>
      <w:rFonts w:cs="Times New Roman"/>
    </w:rPr>
  </w:style>
  <w:style w:type="character" w:styleId="ListLabel231">
    <w:name w:val="ListLabel 231"/>
    <w:qFormat/>
    <w:rPr>
      <w:rFonts w:cs="Times New Roman"/>
    </w:rPr>
  </w:style>
  <w:style w:type="character" w:styleId="ListLabel232">
    <w:name w:val="ListLabel 232"/>
    <w:qFormat/>
    <w:rPr>
      <w:rFonts w:cs="Times New Roman"/>
    </w:rPr>
  </w:style>
  <w:style w:type="character" w:styleId="ListLabel233">
    <w:name w:val="ListLabel 233"/>
    <w:qFormat/>
    <w:rPr>
      <w:rFonts w:cs="Times New Roman"/>
    </w:rPr>
  </w:style>
  <w:style w:type="character" w:styleId="ListLabel234">
    <w:name w:val="ListLabel 234"/>
    <w:qFormat/>
    <w:rPr>
      <w:rFonts w:cs="Times New Roman"/>
    </w:rPr>
  </w:style>
  <w:style w:type="character" w:styleId="ListLabel235">
    <w:name w:val="ListLabel 235"/>
    <w:qFormat/>
    <w:rPr>
      <w:rFonts w:cs="Times New Roman"/>
    </w:rPr>
  </w:style>
  <w:style w:type="character" w:styleId="ListLabel236">
    <w:name w:val="ListLabel 236"/>
    <w:qFormat/>
    <w:rPr>
      <w:rFonts w:cs="Times New Roman"/>
    </w:rPr>
  </w:style>
  <w:style w:type="character" w:styleId="ListLabel237">
    <w:name w:val="ListLabel 237"/>
    <w:qFormat/>
    <w:rPr>
      <w:rFonts w:cs="Times New Roman"/>
    </w:rPr>
  </w:style>
  <w:style w:type="character" w:styleId="ListLabel238">
    <w:name w:val="ListLabel 238"/>
    <w:qFormat/>
    <w:rPr>
      <w:rFonts w:cs="Times New Roman"/>
    </w:rPr>
  </w:style>
  <w:style w:type="character" w:styleId="ListLabel239">
    <w:name w:val="ListLabel 239"/>
    <w:qFormat/>
    <w:rPr>
      <w:rFonts w:cs="Times New Roman"/>
    </w:rPr>
  </w:style>
  <w:style w:type="character" w:styleId="ListLabel240">
    <w:name w:val="ListLabel 240"/>
    <w:qFormat/>
    <w:rPr>
      <w:rFonts w:cs="Times New Roman"/>
    </w:rPr>
  </w:style>
  <w:style w:type="character" w:styleId="ListLabel241">
    <w:name w:val="ListLabel 241"/>
    <w:qFormat/>
    <w:rPr>
      <w:rFonts w:cs="Times New Roman"/>
    </w:rPr>
  </w:style>
  <w:style w:type="character" w:styleId="ListLabel242">
    <w:name w:val="ListLabel 242"/>
    <w:qFormat/>
    <w:rPr>
      <w:rFonts w:cs="Times New Roman"/>
    </w:rPr>
  </w:style>
  <w:style w:type="character" w:styleId="ListLabel243">
    <w:name w:val="ListLabel 243"/>
    <w:qFormat/>
    <w:rPr>
      <w:rFonts w:cs="Times New Roman"/>
    </w:rPr>
  </w:style>
  <w:style w:type="character" w:styleId="ListLabel244">
    <w:name w:val="ListLabel 244"/>
    <w:qFormat/>
    <w:rPr>
      <w:rFonts w:cs="Times New Roman"/>
    </w:rPr>
  </w:style>
  <w:style w:type="character" w:styleId="ListLabel245">
    <w:name w:val="ListLabel 245"/>
    <w:qFormat/>
    <w:rPr>
      <w:rFonts w:cs="Times New Roman"/>
    </w:rPr>
  </w:style>
  <w:style w:type="character" w:styleId="ListLabel246">
    <w:name w:val="ListLabel 246"/>
    <w:qFormat/>
    <w:rPr>
      <w:rFonts w:cs="Times New Roman"/>
    </w:rPr>
  </w:style>
  <w:style w:type="character" w:styleId="ListLabel247">
    <w:name w:val="ListLabel 247"/>
    <w:qFormat/>
    <w:rPr>
      <w:rFonts w:cs="Times New Roman"/>
    </w:rPr>
  </w:style>
  <w:style w:type="character" w:styleId="ListLabel248">
    <w:name w:val="ListLabel 248"/>
    <w:qFormat/>
    <w:rPr>
      <w:rFonts w:cs="Times New Roman"/>
    </w:rPr>
  </w:style>
  <w:style w:type="character" w:styleId="ListLabel249">
    <w:name w:val="ListLabel 249"/>
    <w:qFormat/>
    <w:rPr>
      <w:rFonts w:cs="Times New Roman"/>
    </w:rPr>
  </w:style>
  <w:style w:type="character" w:styleId="ListLabel250">
    <w:name w:val="ListLabel 250"/>
    <w:qFormat/>
    <w:rPr>
      <w:rFonts w:cs="Times New Roman"/>
    </w:rPr>
  </w:style>
  <w:style w:type="character" w:styleId="ListLabel251">
    <w:name w:val="ListLabel 251"/>
    <w:qFormat/>
    <w:rPr>
      <w:rFonts w:cs="Times New Roman"/>
    </w:rPr>
  </w:style>
  <w:style w:type="character" w:styleId="ListLabel252">
    <w:name w:val="ListLabel 252"/>
    <w:qFormat/>
    <w:rPr>
      <w:rFonts w:cs="Times New Roman"/>
    </w:rPr>
  </w:style>
  <w:style w:type="character" w:styleId="ListLabel253">
    <w:name w:val="ListLabel 253"/>
    <w:qFormat/>
    <w:rPr>
      <w:rFonts w:cs="Times New Roman"/>
    </w:rPr>
  </w:style>
  <w:style w:type="character" w:styleId="ListLabel254">
    <w:name w:val="ListLabel 254"/>
    <w:qFormat/>
    <w:rPr>
      <w:rFonts w:cs="Times New Roman"/>
    </w:rPr>
  </w:style>
  <w:style w:type="character" w:styleId="ListLabel255">
    <w:name w:val="ListLabel 255"/>
    <w:qFormat/>
    <w:rPr>
      <w:rFonts w:cs="Times New Roman"/>
    </w:rPr>
  </w:style>
  <w:style w:type="character" w:styleId="ListLabel256">
    <w:name w:val="ListLabel 256"/>
    <w:qFormat/>
    <w:rPr>
      <w:rFonts w:cs="Times New Roman"/>
    </w:rPr>
  </w:style>
  <w:style w:type="character" w:styleId="ListLabel257">
    <w:name w:val="ListLabel 257"/>
    <w:qFormat/>
    <w:rPr>
      <w:rFonts w:cs="Times New Roman"/>
    </w:rPr>
  </w:style>
  <w:style w:type="character" w:styleId="ListLabel258">
    <w:name w:val="ListLabel 258"/>
    <w:qFormat/>
    <w:rPr>
      <w:rFonts w:cs="Times New Roman"/>
    </w:rPr>
  </w:style>
  <w:style w:type="character" w:styleId="ListLabel259">
    <w:name w:val="ListLabel 259"/>
    <w:qFormat/>
    <w:rPr>
      <w:rFonts w:cs="Times New Roman"/>
    </w:rPr>
  </w:style>
  <w:style w:type="character" w:styleId="ListLabel260">
    <w:name w:val="ListLabel 260"/>
    <w:qFormat/>
    <w:rPr>
      <w:rFonts w:cs="Times New Roman"/>
    </w:rPr>
  </w:style>
  <w:style w:type="character" w:styleId="ListLabel261">
    <w:name w:val="ListLabel 261"/>
    <w:qFormat/>
    <w:rPr>
      <w:rFonts w:cs="Times New Roman"/>
    </w:rPr>
  </w:style>
  <w:style w:type="character" w:styleId="ListLabel262">
    <w:name w:val="ListLabel 262"/>
    <w:qFormat/>
    <w:rPr>
      <w:rFonts w:cs="Times New Roman"/>
    </w:rPr>
  </w:style>
  <w:style w:type="character" w:styleId="ListLabel263">
    <w:name w:val="ListLabel 263"/>
    <w:qFormat/>
    <w:rPr>
      <w:rFonts w:cs="Times New Roman"/>
    </w:rPr>
  </w:style>
  <w:style w:type="character" w:styleId="ListLabel264">
    <w:name w:val="ListLabel 264"/>
    <w:qFormat/>
    <w:rPr>
      <w:rFonts w:cs="Times New Roman"/>
    </w:rPr>
  </w:style>
  <w:style w:type="character" w:styleId="ListLabel265">
    <w:name w:val="ListLabel 265"/>
    <w:qFormat/>
    <w:rPr>
      <w:rFonts w:cs="Times New Roman"/>
    </w:rPr>
  </w:style>
  <w:style w:type="character" w:styleId="ListLabel266">
    <w:name w:val="ListLabel 266"/>
    <w:qFormat/>
    <w:rPr>
      <w:rFonts w:cs="Times New Roman"/>
    </w:rPr>
  </w:style>
  <w:style w:type="character" w:styleId="ListLabel267">
    <w:name w:val="ListLabel 267"/>
    <w:qFormat/>
    <w:rPr>
      <w:rFonts w:cs="Times New Roman"/>
    </w:rPr>
  </w:style>
  <w:style w:type="character" w:styleId="ListLabel268">
    <w:name w:val="ListLabel 268"/>
    <w:qFormat/>
    <w:rPr>
      <w:rFonts w:cs="Times New Roman"/>
    </w:rPr>
  </w:style>
  <w:style w:type="character" w:styleId="ListLabel269">
    <w:name w:val="ListLabel 269"/>
    <w:qFormat/>
    <w:rPr>
      <w:rFonts w:cs="Times New Roman"/>
    </w:rPr>
  </w:style>
  <w:style w:type="character" w:styleId="ListLabel270">
    <w:name w:val="ListLabel 270"/>
    <w:qFormat/>
    <w:rPr>
      <w:rFonts w:cs="Times New Roman"/>
    </w:rPr>
  </w:style>
  <w:style w:type="character" w:styleId="ListLabel271">
    <w:name w:val="ListLabel 271"/>
    <w:qFormat/>
    <w:rPr>
      <w:rFonts w:cs="Times New Roman"/>
    </w:rPr>
  </w:style>
  <w:style w:type="character" w:styleId="ListLabel272">
    <w:name w:val="ListLabel 272"/>
    <w:qFormat/>
    <w:rPr>
      <w:rFonts w:cs="Times New Roman"/>
    </w:rPr>
  </w:style>
  <w:style w:type="character" w:styleId="ListLabel273">
    <w:name w:val="ListLabel 273"/>
    <w:qFormat/>
    <w:rPr>
      <w:rFonts w:cs="Times New Roman"/>
    </w:rPr>
  </w:style>
  <w:style w:type="character" w:styleId="ListLabel274">
    <w:name w:val="ListLabel 274"/>
    <w:qFormat/>
    <w:rPr>
      <w:rFonts w:cs="Times New Roman"/>
    </w:rPr>
  </w:style>
  <w:style w:type="character" w:styleId="ListLabel275">
    <w:name w:val="ListLabel 275"/>
    <w:qFormat/>
    <w:rPr>
      <w:rFonts w:cs="Times New Roman"/>
    </w:rPr>
  </w:style>
  <w:style w:type="character" w:styleId="ListLabel276">
    <w:name w:val="ListLabel 276"/>
    <w:qFormat/>
    <w:rPr>
      <w:rFonts w:cs="Times New Roman"/>
    </w:rPr>
  </w:style>
  <w:style w:type="character" w:styleId="ListLabel277">
    <w:name w:val="ListLabel 277"/>
    <w:qFormat/>
    <w:rPr>
      <w:rFonts w:cs="Times New Roman"/>
    </w:rPr>
  </w:style>
  <w:style w:type="character" w:styleId="ListLabel278">
    <w:name w:val="ListLabel 278"/>
    <w:qFormat/>
    <w:rPr>
      <w:rFonts w:cs="Times New Roman"/>
    </w:rPr>
  </w:style>
  <w:style w:type="character" w:styleId="ListLabel279">
    <w:name w:val="ListLabel 279"/>
    <w:qFormat/>
    <w:rPr>
      <w:rFonts w:cs="Times New Roman"/>
    </w:rPr>
  </w:style>
  <w:style w:type="character" w:styleId="ListLabel280">
    <w:name w:val="ListLabel 280"/>
    <w:qFormat/>
    <w:rPr>
      <w:rFonts w:cs="Times New Roman"/>
    </w:rPr>
  </w:style>
  <w:style w:type="character" w:styleId="ListLabel281">
    <w:name w:val="ListLabel 281"/>
    <w:qFormat/>
    <w:rPr>
      <w:rFonts w:cs="Times New Roman"/>
    </w:rPr>
  </w:style>
  <w:style w:type="character" w:styleId="ListLabel282">
    <w:name w:val="ListLabel 282"/>
    <w:qFormat/>
    <w:rPr>
      <w:rFonts w:cs="Times New Roman"/>
    </w:rPr>
  </w:style>
  <w:style w:type="character" w:styleId="ListLabel283">
    <w:name w:val="ListLabel 283"/>
    <w:qFormat/>
    <w:rPr>
      <w:rFonts w:cs="Times New Roman"/>
    </w:rPr>
  </w:style>
  <w:style w:type="character" w:styleId="ListLabel284">
    <w:name w:val="ListLabel 284"/>
    <w:qFormat/>
    <w:rPr>
      <w:rFonts w:cs="Times New Roman"/>
    </w:rPr>
  </w:style>
  <w:style w:type="character" w:styleId="ListLabel285">
    <w:name w:val="ListLabel 285"/>
    <w:qFormat/>
    <w:rPr>
      <w:rFonts w:cs="Times New Roman"/>
    </w:rPr>
  </w:style>
  <w:style w:type="character" w:styleId="ListLabel286">
    <w:name w:val="ListLabel 286"/>
    <w:qFormat/>
    <w:rPr>
      <w:rFonts w:cs="Times New Roman"/>
    </w:rPr>
  </w:style>
  <w:style w:type="character" w:styleId="ListLabel287">
    <w:name w:val="ListLabel 287"/>
    <w:qFormat/>
    <w:rPr>
      <w:rFonts w:cs="Times New Roman"/>
    </w:rPr>
  </w:style>
  <w:style w:type="character" w:styleId="ListLabel288">
    <w:name w:val="ListLabel 288"/>
    <w:qFormat/>
    <w:rPr>
      <w:rFonts w:cs="Times New Roman"/>
    </w:rPr>
  </w:style>
  <w:style w:type="character" w:styleId="ListLabel289">
    <w:name w:val="ListLabel 289"/>
    <w:qFormat/>
    <w:rPr>
      <w:rFonts w:cs="Times New Roman"/>
    </w:rPr>
  </w:style>
  <w:style w:type="character" w:styleId="ListLabel290">
    <w:name w:val="ListLabel 290"/>
    <w:qFormat/>
    <w:rPr>
      <w:rFonts w:cs="Times New Roman"/>
    </w:rPr>
  </w:style>
  <w:style w:type="character" w:styleId="ListLabel291">
    <w:name w:val="ListLabel 291"/>
    <w:qFormat/>
    <w:rPr>
      <w:sz w:val="20"/>
    </w:rPr>
  </w:style>
  <w:style w:type="character" w:styleId="ListLabel292">
    <w:name w:val="ListLabel 292"/>
    <w:qFormat/>
    <w:rPr>
      <w:sz w:val="20"/>
    </w:rPr>
  </w:style>
  <w:style w:type="character" w:styleId="ListLabel293">
    <w:name w:val="ListLabel 293"/>
    <w:qFormat/>
    <w:rPr>
      <w:sz w:val="20"/>
    </w:rPr>
  </w:style>
  <w:style w:type="character" w:styleId="ListLabel294">
    <w:name w:val="ListLabel 294"/>
    <w:qFormat/>
    <w:rPr>
      <w:sz w:val="20"/>
    </w:rPr>
  </w:style>
  <w:style w:type="character" w:styleId="ListLabel295">
    <w:name w:val="ListLabel 295"/>
    <w:qFormat/>
    <w:rPr>
      <w:sz w:val="20"/>
    </w:rPr>
  </w:style>
  <w:style w:type="character" w:styleId="ListLabel296">
    <w:name w:val="ListLabel 296"/>
    <w:qFormat/>
    <w:rPr>
      <w:sz w:val="20"/>
    </w:rPr>
  </w:style>
  <w:style w:type="character" w:styleId="ListLabel297">
    <w:name w:val="ListLabel 297"/>
    <w:qFormat/>
    <w:rPr>
      <w:sz w:val="20"/>
    </w:rPr>
  </w:style>
  <w:style w:type="character" w:styleId="ListLabel298">
    <w:name w:val="ListLabel 298"/>
    <w:qFormat/>
    <w:rPr>
      <w:sz w:val="20"/>
    </w:rPr>
  </w:style>
  <w:style w:type="character" w:styleId="ListLabel299">
    <w:name w:val="ListLabel 299"/>
    <w:qFormat/>
    <w:rPr>
      <w:sz w:val="20"/>
    </w:rPr>
  </w:style>
  <w:style w:type="character" w:styleId="ListLabel300">
    <w:name w:val="ListLabel 300"/>
    <w:qFormat/>
    <w:rPr>
      <w:rFonts w:cs="Times New Roman"/>
    </w:rPr>
  </w:style>
  <w:style w:type="character" w:styleId="ListLabel301">
    <w:name w:val="ListLabel 301"/>
    <w:qFormat/>
    <w:rPr>
      <w:rFonts w:cs="Times New Roman"/>
    </w:rPr>
  </w:style>
  <w:style w:type="character" w:styleId="ListLabel302">
    <w:name w:val="ListLabel 302"/>
    <w:qFormat/>
    <w:rPr>
      <w:rFonts w:cs="Times New Roman"/>
    </w:rPr>
  </w:style>
  <w:style w:type="character" w:styleId="ListLabel303">
    <w:name w:val="ListLabel 303"/>
    <w:qFormat/>
    <w:rPr>
      <w:rFonts w:cs="Times New Roman"/>
    </w:rPr>
  </w:style>
  <w:style w:type="character" w:styleId="ListLabel304">
    <w:name w:val="ListLabel 304"/>
    <w:qFormat/>
    <w:rPr>
      <w:rFonts w:cs="Times New Roman"/>
    </w:rPr>
  </w:style>
  <w:style w:type="character" w:styleId="ListLabel305">
    <w:name w:val="ListLabel 305"/>
    <w:qFormat/>
    <w:rPr>
      <w:rFonts w:cs="Times New Roman"/>
    </w:rPr>
  </w:style>
  <w:style w:type="character" w:styleId="ListLabel306">
    <w:name w:val="ListLabel 306"/>
    <w:qFormat/>
    <w:rPr>
      <w:rFonts w:cs="Times New Roman"/>
    </w:rPr>
  </w:style>
  <w:style w:type="character" w:styleId="ListLabel307">
    <w:name w:val="ListLabel 307"/>
    <w:qFormat/>
    <w:rPr>
      <w:rFonts w:cs="Times New Roman"/>
    </w:rPr>
  </w:style>
  <w:style w:type="character" w:styleId="ListLabel308">
    <w:name w:val="ListLabel 308"/>
    <w:qFormat/>
    <w:rPr>
      <w:rFonts w:cs="Times New Roman"/>
    </w:rPr>
  </w:style>
  <w:style w:type="character" w:styleId="ListLabel309">
    <w:name w:val="ListLabel 309"/>
    <w:qFormat/>
    <w:rPr>
      <w:rFonts w:cs="Times New Roman"/>
    </w:rPr>
  </w:style>
  <w:style w:type="character" w:styleId="ListLabel310">
    <w:name w:val="ListLabel 310"/>
    <w:qFormat/>
    <w:rPr>
      <w:rFonts w:cs="Times New Roman"/>
    </w:rPr>
  </w:style>
  <w:style w:type="character" w:styleId="ListLabel311">
    <w:name w:val="ListLabel 311"/>
    <w:qFormat/>
    <w:rPr>
      <w:rFonts w:cs="Times New Roman"/>
    </w:rPr>
  </w:style>
  <w:style w:type="character" w:styleId="ListLabel312">
    <w:name w:val="ListLabel 312"/>
    <w:qFormat/>
    <w:rPr>
      <w:rFonts w:cs="Times New Roman"/>
    </w:rPr>
  </w:style>
  <w:style w:type="character" w:styleId="ListLabel313">
    <w:name w:val="ListLabel 313"/>
    <w:qFormat/>
    <w:rPr>
      <w:rFonts w:cs="Times New Roman"/>
    </w:rPr>
  </w:style>
  <w:style w:type="character" w:styleId="ListLabel314">
    <w:name w:val="ListLabel 314"/>
    <w:qFormat/>
    <w:rPr>
      <w:rFonts w:cs="Times New Roman"/>
    </w:rPr>
  </w:style>
  <w:style w:type="character" w:styleId="ListLabel315">
    <w:name w:val="ListLabel 315"/>
    <w:qFormat/>
    <w:rPr>
      <w:rFonts w:cs="Times New Roman"/>
    </w:rPr>
  </w:style>
  <w:style w:type="character" w:styleId="ListLabel316">
    <w:name w:val="ListLabel 316"/>
    <w:qFormat/>
    <w:rPr>
      <w:rFonts w:cs="Times New Roman"/>
    </w:rPr>
  </w:style>
  <w:style w:type="character" w:styleId="ListLabel317">
    <w:name w:val="ListLabel 317"/>
    <w:qFormat/>
    <w:rPr>
      <w:rFonts w:cs="Times New Roman"/>
    </w:rPr>
  </w:style>
  <w:style w:type="character" w:styleId="ListLabel318">
    <w:name w:val="ListLabel 318"/>
    <w:qFormat/>
    <w:rPr>
      <w:rFonts w:cs="Times New Roman"/>
    </w:rPr>
  </w:style>
  <w:style w:type="character" w:styleId="ListLabel319">
    <w:name w:val="ListLabel 319"/>
    <w:qFormat/>
    <w:rPr>
      <w:rFonts w:cs="Times New Roman"/>
    </w:rPr>
  </w:style>
  <w:style w:type="character" w:styleId="ListLabel320">
    <w:name w:val="ListLabel 320"/>
    <w:qFormat/>
    <w:rPr>
      <w:rFonts w:cs="Times New Roman"/>
    </w:rPr>
  </w:style>
  <w:style w:type="character" w:styleId="ListLabel321">
    <w:name w:val="ListLabel 321"/>
    <w:qFormat/>
    <w:rPr>
      <w:rFonts w:cs="Times New Roman"/>
    </w:rPr>
  </w:style>
  <w:style w:type="character" w:styleId="ListLabel322">
    <w:name w:val="ListLabel 322"/>
    <w:qFormat/>
    <w:rPr>
      <w:rFonts w:cs="Times New Roman"/>
    </w:rPr>
  </w:style>
  <w:style w:type="character" w:styleId="ListLabel323">
    <w:name w:val="ListLabel 323"/>
    <w:qFormat/>
    <w:rPr>
      <w:rFonts w:cs="Times New Roman"/>
    </w:rPr>
  </w:style>
  <w:style w:type="character" w:styleId="ListLabel324">
    <w:name w:val="ListLabel 324"/>
    <w:qFormat/>
    <w:rPr>
      <w:rFonts w:cs="Times New Roman"/>
      <w:b/>
    </w:rPr>
  </w:style>
  <w:style w:type="character" w:styleId="ListLabel325">
    <w:name w:val="ListLabel 325"/>
    <w:qFormat/>
    <w:rPr>
      <w:rFonts w:cs="Times New Roman"/>
    </w:rPr>
  </w:style>
  <w:style w:type="character" w:styleId="ListLabel326">
    <w:name w:val="ListLabel 326"/>
    <w:qFormat/>
    <w:rPr>
      <w:rFonts w:cs="Times New Roman"/>
    </w:rPr>
  </w:style>
  <w:style w:type="character" w:styleId="ListLabel327">
    <w:name w:val="ListLabel 327"/>
    <w:qFormat/>
    <w:rPr>
      <w:rFonts w:cs="Times New Roman"/>
    </w:rPr>
  </w:style>
  <w:style w:type="character" w:styleId="ListLabel328">
    <w:name w:val="ListLabel 328"/>
    <w:qFormat/>
    <w:rPr>
      <w:rFonts w:cs="Times New Roman"/>
    </w:rPr>
  </w:style>
  <w:style w:type="character" w:styleId="ListLabel329">
    <w:name w:val="ListLabel 329"/>
    <w:qFormat/>
    <w:rPr>
      <w:rFonts w:cs="Times New Roman"/>
    </w:rPr>
  </w:style>
  <w:style w:type="character" w:styleId="ListLabel330">
    <w:name w:val="ListLabel 330"/>
    <w:qFormat/>
    <w:rPr>
      <w:rFonts w:cs="Times New Roman"/>
    </w:rPr>
  </w:style>
  <w:style w:type="character" w:styleId="ListLabel331">
    <w:name w:val="ListLabel 331"/>
    <w:qFormat/>
    <w:rPr>
      <w:rFonts w:cs="Times New Roman"/>
    </w:rPr>
  </w:style>
  <w:style w:type="character" w:styleId="ListLabel332">
    <w:name w:val="ListLabel 332"/>
    <w:qFormat/>
    <w:rPr>
      <w:rFonts w:cs="Times New Roman"/>
      <w:sz w:val="24"/>
    </w:rPr>
  </w:style>
  <w:style w:type="character" w:styleId="ListLabel333">
    <w:name w:val="ListLabel 333"/>
    <w:qFormat/>
    <w:rPr>
      <w:rFonts w:cs="Times New Roman"/>
    </w:rPr>
  </w:style>
  <w:style w:type="character" w:styleId="ListLabel334">
    <w:name w:val="ListLabel 334"/>
    <w:qFormat/>
    <w:rPr>
      <w:rFonts w:cs="Times New Roman"/>
    </w:rPr>
  </w:style>
  <w:style w:type="character" w:styleId="ListLabel335">
    <w:name w:val="ListLabel 335"/>
    <w:qFormat/>
    <w:rPr>
      <w:rFonts w:cs="Times New Roman"/>
    </w:rPr>
  </w:style>
  <w:style w:type="character" w:styleId="ListLabel336">
    <w:name w:val="ListLabel 336"/>
    <w:qFormat/>
    <w:rPr>
      <w:rFonts w:cs="Times New Roman"/>
    </w:rPr>
  </w:style>
  <w:style w:type="character" w:styleId="ListLabel337">
    <w:name w:val="ListLabel 337"/>
    <w:qFormat/>
    <w:rPr>
      <w:rFonts w:cs="Times New Roman"/>
    </w:rPr>
  </w:style>
  <w:style w:type="character" w:styleId="ListLabel338">
    <w:name w:val="ListLabel 338"/>
    <w:qFormat/>
    <w:rPr>
      <w:rFonts w:cs="Times New Roman"/>
    </w:rPr>
  </w:style>
  <w:style w:type="character" w:styleId="ListLabel339">
    <w:name w:val="ListLabel 339"/>
    <w:qFormat/>
    <w:rPr>
      <w:rFonts w:cs="Times New Roman"/>
    </w:rPr>
  </w:style>
  <w:style w:type="character" w:styleId="ListLabel340">
    <w:name w:val="ListLabel 340"/>
    <w:qFormat/>
    <w:rPr>
      <w:rFonts w:cs="Times New Roman"/>
    </w:rPr>
  </w:style>
  <w:style w:type="character" w:styleId="ListLabel341">
    <w:name w:val="ListLabel 341"/>
    <w:qFormat/>
    <w:rPr>
      <w:rFonts w:cs="Times New Roman"/>
    </w:rPr>
  </w:style>
  <w:style w:type="character" w:styleId="ListLabel342">
    <w:name w:val="ListLabel 342"/>
    <w:qFormat/>
    <w:rPr>
      <w:rFonts w:cs="Times New Roman"/>
    </w:rPr>
  </w:style>
  <w:style w:type="character" w:styleId="ListLabel343">
    <w:name w:val="ListLabel 343"/>
    <w:qFormat/>
    <w:rPr>
      <w:rFonts w:cs="Times New Roman"/>
    </w:rPr>
  </w:style>
  <w:style w:type="character" w:styleId="ListLabel344">
    <w:name w:val="ListLabel 344"/>
    <w:qFormat/>
    <w:rPr>
      <w:rFonts w:cs="Times New Roman"/>
    </w:rPr>
  </w:style>
  <w:style w:type="character" w:styleId="ListLabel345">
    <w:name w:val="ListLabel 345"/>
    <w:qFormat/>
    <w:rPr>
      <w:rFonts w:cs="Times New Roman"/>
    </w:rPr>
  </w:style>
  <w:style w:type="character" w:styleId="ListLabel346">
    <w:name w:val="ListLabel 346"/>
    <w:qFormat/>
    <w:rPr>
      <w:rFonts w:cs="Times New Roman"/>
    </w:rPr>
  </w:style>
  <w:style w:type="character" w:styleId="ListLabel347">
    <w:name w:val="ListLabel 347"/>
    <w:qFormat/>
    <w:rPr>
      <w:rFonts w:cs="Times New Roman"/>
    </w:rPr>
  </w:style>
  <w:style w:type="character" w:styleId="ListLabel348">
    <w:name w:val="ListLabel 348"/>
    <w:qFormat/>
    <w:rPr>
      <w:rFonts w:cs="Times New Roman"/>
    </w:rPr>
  </w:style>
  <w:style w:type="character" w:styleId="ListLabel349">
    <w:name w:val="ListLabel 349"/>
    <w:qFormat/>
    <w:rPr>
      <w:rFonts w:cs="Times New Roman"/>
    </w:rPr>
  </w:style>
  <w:style w:type="character" w:styleId="ListLabel350">
    <w:name w:val="ListLabel 350"/>
    <w:qFormat/>
    <w:rPr>
      <w:rFonts w:cs="Times New Roman"/>
      <w:b/>
      <w:sz w:val="24"/>
    </w:rPr>
  </w:style>
  <w:style w:type="character" w:styleId="ListLabel351">
    <w:name w:val="ListLabel 351"/>
    <w:qFormat/>
    <w:rPr>
      <w:rFonts w:cs="Times New Roman"/>
      <w:b/>
      <w:sz w:val="24"/>
    </w:rPr>
  </w:style>
  <w:style w:type="character" w:styleId="ListLabel352">
    <w:name w:val="ListLabel 352"/>
    <w:qFormat/>
    <w:rPr>
      <w:rFonts w:cs="Times New Roman"/>
    </w:rPr>
  </w:style>
  <w:style w:type="character" w:styleId="ListLabel353">
    <w:name w:val="ListLabel 353"/>
    <w:qFormat/>
    <w:rPr>
      <w:rFonts w:cs="Times New Roman"/>
    </w:rPr>
  </w:style>
  <w:style w:type="character" w:styleId="ListLabel354">
    <w:name w:val="ListLabel 354"/>
    <w:qFormat/>
    <w:rPr>
      <w:rFonts w:cs="Times New Roman"/>
    </w:rPr>
  </w:style>
  <w:style w:type="character" w:styleId="ListLabel355">
    <w:name w:val="ListLabel 355"/>
    <w:qFormat/>
    <w:rPr>
      <w:rFonts w:cs="Times New Roman"/>
    </w:rPr>
  </w:style>
  <w:style w:type="character" w:styleId="ListLabel356">
    <w:name w:val="ListLabel 356"/>
    <w:qFormat/>
    <w:rPr>
      <w:rFonts w:cs="Times New Roman"/>
    </w:rPr>
  </w:style>
  <w:style w:type="character" w:styleId="ListLabel357">
    <w:name w:val="ListLabel 357"/>
    <w:qFormat/>
    <w:rPr>
      <w:rFonts w:cs="Times New Roman"/>
    </w:rPr>
  </w:style>
  <w:style w:type="character" w:styleId="ListLabel358">
    <w:name w:val="ListLabel 358"/>
    <w:qFormat/>
    <w:rPr>
      <w:rFonts w:cs="Times New Roman"/>
    </w:rPr>
  </w:style>
  <w:style w:type="character" w:styleId="ListLabel359">
    <w:name w:val="ListLabel 359"/>
    <w:qFormat/>
    <w:rPr>
      <w:rFonts w:cs="Times New Roman"/>
    </w:rPr>
  </w:style>
  <w:style w:type="character" w:styleId="ListLabel360">
    <w:name w:val="ListLabel 360"/>
    <w:qFormat/>
    <w:rPr>
      <w:rFonts w:cs="Times New Roman"/>
    </w:rPr>
  </w:style>
  <w:style w:type="character" w:styleId="ListLabel361">
    <w:name w:val="ListLabel 361"/>
    <w:qFormat/>
    <w:rPr>
      <w:rFonts w:cs="Times New Roman"/>
    </w:rPr>
  </w:style>
  <w:style w:type="character" w:styleId="ListLabel362">
    <w:name w:val="ListLabel 362"/>
    <w:qFormat/>
    <w:rPr>
      <w:rFonts w:cs="Times New Roman"/>
    </w:rPr>
  </w:style>
  <w:style w:type="character" w:styleId="ListLabel363">
    <w:name w:val="ListLabel 363"/>
    <w:qFormat/>
    <w:rPr>
      <w:rFonts w:cs="Times New Roman"/>
    </w:rPr>
  </w:style>
  <w:style w:type="character" w:styleId="ListLabel364">
    <w:name w:val="ListLabel 364"/>
    <w:qFormat/>
    <w:rPr>
      <w:rFonts w:cs="Times New Roman"/>
    </w:rPr>
  </w:style>
  <w:style w:type="character" w:styleId="ListLabel365">
    <w:name w:val="ListLabel 365"/>
    <w:qFormat/>
    <w:rPr>
      <w:rFonts w:cs="Times New Roman"/>
    </w:rPr>
  </w:style>
  <w:style w:type="character" w:styleId="ListLabel366">
    <w:name w:val="ListLabel 366"/>
    <w:qFormat/>
    <w:rPr>
      <w:rFonts w:cs="Times New Roman"/>
    </w:rPr>
  </w:style>
  <w:style w:type="character" w:styleId="ListLabel367">
    <w:name w:val="ListLabel 367"/>
    <w:qFormat/>
    <w:rPr>
      <w:rFonts w:cs="Times New Roman"/>
    </w:rPr>
  </w:style>
  <w:style w:type="character" w:styleId="ListLabel368">
    <w:name w:val="ListLabel 368"/>
    <w:qFormat/>
    <w:rPr>
      <w:rFonts w:cs="Times New Roman"/>
    </w:rPr>
  </w:style>
  <w:style w:type="character" w:styleId="ListLabel369">
    <w:name w:val="ListLabel 369"/>
    <w:qFormat/>
    <w:rPr>
      <w:rFonts w:cs="Times New Roman"/>
      <w:b/>
    </w:rPr>
  </w:style>
  <w:style w:type="character" w:styleId="ListLabel370">
    <w:name w:val="ListLabel 370"/>
    <w:qFormat/>
    <w:rPr>
      <w:rFonts w:cs="Times New Roman"/>
    </w:rPr>
  </w:style>
  <w:style w:type="character" w:styleId="ListLabel371">
    <w:name w:val="ListLabel 371"/>
    <w:qFormat/>
    <w:rPr>
      <w:rFonts w:cs="Times New Roman"/>
    </w:rPr>
  </w:style>
  <w:style w:type="character" w:styleId="ListLabel372">
    <w:name w:val="ListLabel 372"/>
    <w:qFormat/>
    <w:rPr>
      <w:rFonts w:cs="Times New Roman"/>
    </w:rPr>
  </w:style>
  <w:style w:type="character" w:styleId="ListLabel373">
    <w:name w:val="ListLabel 373"/>
    <w:qFormat/>
    <w:rPr>
      <w:rFonts w:cs="Times New Roman"/>
    </w:rPr>
  </w:style>
  <w:style w:type="character" w:styleId="ListLabel374">
    <w:name w:val="ListLabel 374"/>
    <w:qFormat/>
    <w:rPr>
      <w:rFonts w:cs="Times New Roman"/>
    </w:rPr>
  </w:style>
  <w:style w:type="character" w:styleId="ListLabel375">
    <w:name w:val="ListLabel 375"/>
    <w:qFormat/>
    <w:rPr>
      <w:rFonts w:cs="Times New Roman"/>
    </w:rPr>
  </w:style>
  <w:style w:type="character" w:styleId="ListLabel376">
    <w:name w:val="ListLabel 376"/>
    <w:qFormat/>
    <w:rPr>
      <w:rFonts w:cs="Times New Roman"/>
    </w:rPr>
  </w:style>
  <w:style w:type="character" w:styleId="ListLabel377">
    <w:name w:val="ListLabel 377"/>
    <w:qFormat/>
    <w:rPr>
      <w:rFonts w:cs="Times New Roman"/>
      <w:sz w:val="24"/>
    </w:rPr>
  </w:style>
  <w:style w:type="character" w:styleId="ListLabel378">
    <w:name w:val="ListLabel 378"/>
    <w:qFormat/>
    <w:rPr>
      <w:rFonts w:cs="Times New Roman"/>
    </w:rPr>
  </w:style>
  <w:style w:type="character" w:styleId="ListLabel379">
    <w:name w:val="ListLabel 379"/>
    <w:qFormat/>
    <w:rPr>
      <w:rFonts w:cs="Times New Roman"/>
    </w:rPr>
  </w:style>
  <w:style w:type="character" w:styleId="ListLabel380">
    <w:name w:val="ListLabel 380"/>
    <w:qFormat/>
    <w:rPr>
      <w:rFonts w:cs="Times New Roman"/>
    </w:rPr>
  </w:style>
  <w:style w:type="character" w:styleId="ListLabel381">
    <w:name w:val="ListLabel 381"/>
    <w:qFormat/>
    <w:rPr>
      <w:rFonts w:cs="Times New Roman"/>
    </w:rPr>
  </w:style>
  <w:style w:type="character" w:styleId="ListLabel382">
    <w:name w:val="ListLabel 382"/>
    <w:qFormat/>
    <w:rPr>
      <w:rFonts w:cs="Times New Roman"/>
    </w:rPr>
  </w:style>
  <w:style w:type="character" w:styleId="ListLabel383">
    <w:name w:val="ListLabel 383"/>
    <w:qFormat/>
    <w:rPr>
      <w:rFonts w:cs="Times New Roman"/>
    </w:rPr>
  </w:style>
  <w:style w:type="character" w:styleId="ListLabel384">
    <w:name w:val="ListLabel 384"/>
    <w:qFormat/>
    <w:rPr>
      <w:rFonts w:cs="Times New Roman"/>
    </w:rPr>
  </w:style>
  <w:style w:type="character" w:styleId="ListLabel385">
    <w:name w:val="ListLabel 385"/>
    <w:qFormat/>
    <w:rPr>
      <w:rFonts w:cs="Times New Roman"/>
    </w:rPr>
  </w:style>
  <w:style w:type="character" w:styleId="ListLabel386">
    <w:name w:val="ListLabel 386"/>
    <w:qFormat/>
    <w:rPr>
      <w:rFonts w:cs="Times New Roman"/>
      <w:b/>
      <w:sz w:val="24"/>
    </w:rPr>
  </w:style>
  <w:style w:type="character" w:styleId="ListLabel387">
    <w:name w:val="ListLabel 387"/>
    <w:qFormat/>
    <w:rPr>
      <w:rFonts w:cs="Times New Roman"/>
      <w:b/>
      <w:sz w:val="24"/>
    </w:rPr>
  </w:style>
  <w:style w:type="character" w:styleId="ListLabel388">
    <w:name w:val="ListLabel 388"/>
    <w:qFormat/>
    <w:rPr>
      <w:rFonts w:cs="Times New Roman"/>
    </w:rPr>
  </w:style>
  <w:style w:type="character" w:styleId="ListLabel389">
    <w:name w:val="ListLabel 389"/>
    <w:qFormat/>
    <w:rPr>
      <w:rFonts w:cs="Times New Roman"/>
    </w:rPr>
  </w:style>
  <w:style w:type="character" w:styleId="ListLabel390">
    <w:name w:val="ListLabel 390"/>
    <w:qFormat/>
    <w:rPr>
      <w:rFonts w:cs="Times New Roman"/>
    </w:rPr>
  </w:style>
  <w:style w:type="character" w:styleId="ListLabel391">
    <w:name w:val="ListLabel 391"/>
    <w:qFormat/>
    <w:rPr>
      <w:rFonts w:cs="Times New Roman"/>
    </w:rPr>
  </w:style>
  <w:style w:type="character" w:styleId="ListLabel392">
    <w:name w:val="ListLabel 392"/>
    <w:qFormat/>
    <w:rPr>
      <w:rFonts w:cs="Times New Roman"/>
    </w:rPr>
  </w:style>
  <w:style w:type="character" w:styleId="ListLabel393">
    <w:name w:val="ListLabel 393"/>
    <w:qFormat/>
    <w:rPr>
      <w:rFonts w:cs="Times New Roman"/>
    </w:rPr>
  </w:style>
  <w:style w:type="character" w:styleId="ListLabel394">
    <w:name w:val="ListLabel 394"/>
    <w:qFormat/>
    <w:rPr>
      <w:rFonts w:cs="Times New Roman"/>
    </w:rPr>
  </w:style>
  <w:style w:type="character" w:styleId="ListLabel395">
    <w:name w:val="ListLabel 395"/>
    <w:qFormat/>
    <w:rPr>
      <w:rFonts w:cs="Times New Roman"/>
    </w:rPr>
  </w:style>
  <w:style w:type="character" w:styleId="ListLabel396">
    <w:name w:val="ListLabel 396"/>
    <w:qFormat/>
    <w:rPr>
      <w:rFonts w:cs="Times New Roman"/>
    </w:rPr>
  </w:style>
  <w:style w:type="character" w:styleId="ListLabel397">
    <w:name w:val="ListLabel 397"/>
    <w:qFormat/>
    <w:rPr>
      <w:rFonts w:cs="Times New Roman"/>
    </w:rPr>
  </w:style>
  <w:style w:type="character" w:styleId="ListLabel398">
    <w:name w:val="ListLabel 398"/>
    <w:qFormat/>
    <w:rPr>
      <w:rFonts w:cs="Times New Roman"/>
    </w:rPr>
  </w:style>
  <w:style w:type="character" w:styleId="ListLabel399">
    <w:name w:val="ListLabel 399"/>
    <w:qFormat/>
    <w:rPr>
      <w:rFonts w:cs="Times New Roman"/>
    </w:rPr>
  </w:style>
  <w:style w:type="character" w:styleId="ListLabel400">
    <w:name w:val="ListLabel 400"/>
    <w:qFormat/>
    <w:rPr>
      <w:rFonts w:cs="Times New Roman"/>
    </w:rPr>
  </w:style>
  <w:style w:type="character" w:styleId="ListLabel401">
    <w:name w:val="ListLabel 401"/>
    <w:qFormat/>
    <w:rPr>
      <w:rFonts w:cs="Times New Roman"/>
    </w:rPr>
  </w:style>
  <w:style w:type="character" w:styleId="ListLabel402">
    <w:name w:val="ListLabel 402"/>
    <w:qFormat/>
    <w:rPr>
      <w:rFonts w:cs="Times New Roman"/>
    </w:rPr>
  </w:style>
  <w:style w:type="character" w:styleId="ListLabel403">
    <w:name w:val="ListLabel 403"/>
    <w:qFormat/>
    <w:rPr>
      <w:rFonts w:cs="Times New Roman"/>
    </w:rPr>
  </w:style>
  <w:style w:type="character" w:styleId="ListLabel404">
    <w:name w:val="ListLabel 404"/>
    <w:qFormat/>
    <w:rPr>
      <w:rFonts w:cs="Times New Roman"/>
    </w:rPr>
  </w:style>
  <w:style w:type="character" w:styleId="ListLabel405">
    <w:name w:val="ListLabel 405"/>
    <w:qFormat/>
    <w:rPr>
      <w:rFonts w:cs="Times New Roman"/>
      <w:b/>
    </w:rPr>
  </w:style>
  <w:style w:type="character" w:styleId="ListLabel406">
    <w:name w:val="ListLabel 406"/>
    <w:qFormat/>
    <w:rPr>
      <w:rFonts w:cs="Times New Roman"/>
    </w:rPr>
  </w:style>
  <w:style w:type="character" w:styleId="ListLabel407">
    <w:name w:val="ListLabel 407"/>
    <w:qFormat/>
    <w:rPr>
      <w:rFonts w:cs="Times New Roman"/>
    </w:rPr>
  </w:style>
  <w:style w:type="character" w:styleId="ListLabel408">
    <w:name w:val="ListLabel 408"/>
    <w:qFormat/>
    <w:rPr>
      <w:rFonts w:cs="Times New Roman"/>
    </w:rPr>
  </w:style>
  <w:style w:type="character" w:styleId="ListLabel409">
    <w:name w:val="ListLabel 409"/>
    <w:qFormat/>
    <w:rPr>
      <w:rFonts w:cs="Times New Roman"/>
    </w:rPr>
  </w:style>
  <w:style w:type="character" w:styleId="ListLabel410">
    <w:name w:val="ListLabel 410"/>
    <w:qFormat/>
    <w:rPr>
      <w:rFonts w:cs="Times New Roman"/>
    </w:rPr>
  </w:style>
  <w:style w:type="character" w:styleId="ListLabel411">
    <w:name w:val="ListLabel 411"/>
    <w:qFormat/>
    <w:rPr>
      <w:rFonts w:cs="Times New Roman"/>
    </w:rPr>
  </w:style>
  <w:style w:type="character" w:styleId="ListLabel412">
    <w:name w:val="ListLabel 412"/>
    <w:qFormat/>
    <w:rPr>
      <w:rFonts w:cs="Times New Roman"/>
    </w:rPr>
  </w:style>
  <w:style w:type="character" w:styleId="ListLabel413">
    <w:name w:val="ListLabel 413"/>
    <w:qFormat/>
    <w:rPr>
      <w:rFonts w:cs="Times New Roman"/>
      <w:sz w:val="24"/>
    </w:rPr>
  </w:style>
  <w:style w:type="character" w:styleId="ListLabel414">
    <w:name w:val="ListLabel 414"/>
    <w:qFormat/>
    <w:rPr>
      <w:rFonts w:cs="Times New Roman"/>
    </w:rPr>
  </w:style>
  <w:style w:type="character" w:styleId="ListLabel415">
    <w:name w:val="ListLabel 415"/>
    <w:qFormat/>
    <w:rPr>
      <w:rFonts w:cs="Times New Roman"/>
    </w:rPr>
  </w:style>
  <w:style w:type="character" w:styleId="ListLabel416">
    <w:name w:val="ListLabel 416"/>
    <w:qFormat/>
    <w:rPr>
      <w:rFonts w:cs="Times New Roman"/>
    </w:rPr>
  </w:style>
  <w:style w:type="character" w:styleId="ListLabel417">
    <w:name w:val="ListLabel 417"/>
    <w:qFormat/>
    <w:rPr>
      <w:rFonts w:cs="Times New Roman"/>
    </w:rPr>
  </w:style>
  <w:style w:type="character" w:styleId="ListLabel418">
    <w:name w:val="ListLabel 418"/>
    <w:qFormat/>
    <w:rPr>
      <w:rFonts w:cs="Times New Roman"/>
    </w:rPr>
  </w:style>
  <w:style w:type="character" w:styleId="ListLabel419">
    <w:name w:val="ListLabel 419"/>
    <w:qFormat/>
    <w:rPr>
      <w:rFonts w:cs="Times New Roman"/>
    </w:rPr>
  </w:style>
  <w:style w:type="character" w:styleId="ListLabel420">
    <w:name w:val="ListLabel 420"/>
    <w:qFormat/>
    <w:rPr>
      <w:rFonts w:cs="Times New Roman"/>
    </w:rPr>
  </w:style>
  <w:style w:type="character" w:styleId="ListLabel421">
    <w:name w:val="ListLabel 421"/>
    <w:qFormat/>
    <w:rPr>
      <w:rFonts w:cs="Times New Roman"/>
    </w:rPr>
  </w:style>
  <w:style w:type="character" w:styleId="ListLabel422">
    <w:name w:val="ListLabel 422"/>
    <w:qFormat/>
    <w:rPr>
      <w:rFonts w:cs="Times New Roman"/>
      <w:b/>
      <w:sz w:val="24"/>
    </w:rPr>
  </w:style>
  <w:style w:type="character" w:styleId="ListLabel423">
    <w:name w:val="ListLabel 423"/>
    <w:qFormat/>
    <w:rPr>
      <w:rFonts w:cs="Times New Roman"/>
      <w:b/>
      <w:sz w:val="24"/>
    </w:rPr>
  </w:style>
  <w:style w:type="character" w:styleId="ListLabel424">
    <w:name w:val="ListLabel 424"/>
    <w:qFormat/>
    <w:rPr>
      <w:rFonts w:cs="Times New Roman"/>
    </w:rPr>
  </w:style>
  <w:style w:type="character" w:styleId="ListLabel425">
    <w:name w:val="ListLabel 425"/>
    <w:qFormat/>
    <w:rPr>
      <w:rFonts w:cs="Times New Roman"/>
    </w:rPr>
  </w:style>
  <w:style w:type="character" w:styleId="ListLabel426">
    <w:name w:val="ListLabel 426"/>
    <w:qFormat/>
    <w:rPr>
      <w:rFonts w:cs="Times New Roman"/>
    </w:rPr>
  </w:style>
  <w:style w:type="character" w:styleId="ListLabel427">
    <w:name w:val="ListLabel 427"/>
    <w:qFormat/>
    <w:rPr>
      <w:rFonts w:cs="Times New Roman"/>
    </w:rPr>
  </w:style>
  <w:style w:type="character" w:styleId="ListLabel428">
    <w:name w:val="ListLabel 428"/>
    <w:qFormat/>
    <w:rPr>
      <w:rFonts w:cs="Times New Roman"/>
    </w:rPr>
  </w:style>
  <w:style w:type="character" w:styleId="ListLabel429">
    <w:name w:val="ListLabel 429"/>
    <w:qFormat/>
    <w:rPr>
      <w:rFonts w:cs="Times New Roman"/>
    </w:rPr>
  </w:style>
  <w:style w:type="character" w:styleId="ListLabel430">
    <w:name w:val="ListLabel 430"/>
    <w:qFormat/>
    <w:rPr>
      <w:rFonts w:cs="Times New Roman"/>
    </w:rPr>
  </w:style>
  <w:style w:type="character" w:styleId="ListLabel431">
    <w:name w:val="ListLabel 431"/>
    <w:qFormat/>
    <w:rPr>
      <w:rFonts w:cs="Times New Roman"/>
    </w:rPr>
  </w:style>
  <w:style w:type="character" w:styleId="ListLabel432">
    <w:name w:val="ListLabel 432"/>
    <w:qFormat/>
    <w:rPr>
      <w:rFonts w:cs="Times New Roman"/>
    </w:rPr>
  </w:style>
  <w:style w:type="character" w:styleId="ListLabel433">
    <w:name w:val="ListLabel 433"/>
    <w:qFormat/>
    <w:rPr>
      <w:rFonts w:cs="Times New Roman"/>
    </w:rPr>
  </w:style>
  <w:style w:type="character" w:styleId="ListLabel434">
    <w:name w:val="ListLabel 434"/>
    <w:qFormat/>
    <w:rPr>
      <w:rFonts w:cs="Times New Roman"/>
    </w:rPr>
  </w:style>
  <w:style w:type="character" w:styleId="ListLabel435">
    <w:name w:val="ListLabel 435"/>
    <w:qFormat/>
    <w:rPr>
      <w:rFonts w:cs="Times New Roman"/>
    </w:rPr>
  </w:style>
  <w:style w:type="character" w:styleId="ListLabel436">
    <w:name w:val="ListLabel 436"/>
    <w:qFormat/>
    <w:rPr>
      <w:rFonts w:cs="Times New Roman"/>
    </w:rPr>
  </w:style>
  <w:style w:type="character" w:styleId="ListLabel437">
    <w:name w:val="ListLabel 437"/>
    <w:qFormat/>
    <w:rPr>
      <w:rFonts w:cs="Times New Roman"/>
    </w:rPr>
  </w:style>
  <w:style w:type="character" w:styleId="ListLabel438">
    <w:name w:val="ListLabel 438"/>
    <w:qFormat/>
    <w:rPr>
      <w:rFonts w:cs="Times New Roman"/>
    </w:rPr>
  </w:style>
  <w:style w:type="character" w:styleId="ListLabel439">
    <w:name w:val="ListLabel 439"/>
    <w:qFormat/>
    <w:rPr>
      <w:rFonts w:cs="Times New Roman"/>
    </w:rPr>
  </w:style>
  <w:style w:type="character" w:styleId="ListLabel440">
    <w:name w:val="ListLabel 440"/>
    <w:qFormat/>
    <w:rPr>
      <w:rFonts w:cs="Times New Roman"/>
    </w:rPr>
  </w:style>
  <w:style w:type="character" w:styleId="ListLabel441">
    <w:name w:val="ListLabel 441"/>
    <w:qFormat/>
    <w:rPr>
      <w:rFonts w:cs="Times New Roman"/>
      <w:b/>
    </w:rPr>
  </w:style>
  <w:style w:type="character" w:styleId="ListLabel442">
    <w:name w:val="ListLabel 442"/>
    <w:qFormat/>
    <w:rPr>
      <w:rFonts w:cs="Times New Roman"/>
    </w:rPr>
  </w:style>
  <w:style w:type="character" w:styleId="ListLabel443">
    <w:name w:val="ListLabel 443"/>
    <w:qFormat/>
    <w:rPr>
      <w:rFonts w:cs="Times New Roman"/>
    </w:rPr>
  </w:style>
  <w:style w:type="character" w:styleId="ListLabel444">
    <w:name w:val="ListLabel 444"/>
    <w:qFormat/>
    <w:rPr>
      <w:rFonts w:cs="Times New Roman"/>
    </w:rPr>
  </w:style>
  <w:style w:type="character" w:styleId="ListLabel445">
    <w:name w:val="ListLabel 445"/>
    <w:qFormat/>
    <w:rPr>
      <w:rFonts w:cs="Times New Roman"/>
    </w:rPr>
  </w:style>
  <w:style w:type="character" w:styleId="ListLabel446">
    <w:name w:val="ListLabel 446"/>
    <w:qFormat/>
    <w:rPr>
      <w:rFonts w:cs="Times New Roman"/>
    </w:rPr>
  </w:style>
  <w:style w:type="character" w:styleId="ListLabel447">
    <w:name w:val="ListLabel 447"/>
    <w:qFormat/>
    <w:rPr>
      <w:rFonts w:cs="Times New Roman"/>
    </w:rPr>
  </w:style>
  <w:style w:type="character" w:styleId="ListLabel448">
    <w:name w:val="ListLabel 448"/>
    <w:qFormat/>
    <w:rPr>
      <w:rFonts w:cs="Times New Roman"/>
    </w:rPr>
  </w:style>
  <w:style w:type="character" w:styleId="ListLabel449">
    <w:name w:val="ListLabel 449"/>
    <w:qFormat/>
    <w:rPr>
      <w:rFonts w:cs="Times New Roman"/>
      <w:sz w:val="24"/>
    </w:rPr>
  </w:style>
  <w:style w:type="character" w:styleId="ListLabel450">
    <w:name w:val="ListLabel 450"/>
    <w:qFormat/>
    <w:rPr>
      <w:rFonts w:cs="Times New Roman"/>
    </w:rPr>
  </w:style>
  <w:style w:type="character" w:styleId="ListLabel451">
    <w:name w:val="ListLabel 451"/>
    <w:qFormat/>
    <w:rPr>
      <w:rFonts w:cs="Times New Roman"/>
    </w:rPr>
  </w:style>
  <w:style w:type="character" w:styleId="ListLabel452">
    <w:name w:val="ListLabel 452"/>
    <w:qFormat/>
    <w:rPr>
      <w:rFonts w:cs="Times New Roman"/>
    </w:rPr>
  </w:style>
  <w:style w:type="character" w:styleId="ListLabel453">
    <w:name w:val="ListLabel 453"/>
    <w:qFormat/>
    <w:rPr>
      <w:rFonts w:cs="Times New Roman"/>
    </w:rPr>
  </w:style>
  <w:style w:type="character" w:styleId="ListLabel454">
    <w:name w:val="ListLabel 454"/>
    <w:qFormat/>
    <w:rPr>
      <w:rFonts w:cs="Times New Roman"/>
    </w:rPr>
  </w:style>
  <w:style w:type="character" w:styleId="ListLabel455">
    <w:name w:val="ListLabel 455"/>
    <w:qFormat/>
    <w:rPr>
      <w:rFonts w:cs="Times New Roman"/>
    </w:rPr>
  </w:style>
  <w:style w:type="character" w:styleId="ListLabel456">
    <w:name w:val="ListLabel 456"/>
    <w:qFormat/>
    <w:rPr>
      <w:rFonts w:cs="Times New Roman"/>
    </w:rPr>
  </w:style>
  <w:style w:type="character" w:styleId="ListLabel457">
    <w:name w:val="ListLabel 457"/>
    <w:qFormat/>
    <w:rPr>
      <w:rFonts w:cs="Times New Roman"/>
    </w:rPr>
  </w:style>
  <w:style w:type="character" w:styleId="ListLabel458">
    <w:name w:val="ListLabel 458"/>
    <w:qFormat/>
    <w:rPr>
      <w:rFonts w:cs="Times New Roman"/>
      <w:b/>
      <w:sz w:val="24"/>
    </w:rPr>
  </w:style>
  <w:style w:type="character" w:styleId="ListLabel459">
    <w:name w:val="ListLabel 459"/>
    <w:qFormat/>
    <w:rPr>
      <w:rFonts w:cs="Times New Roman"/>
      <w:b/>
      <w:sz w:val="24"/>
    </w:rPr>
  </w:style>
  <w:style w:type="character" w:styleId="ListLabel460">
    <w:name w:val="ListLabel 460"/>
    <w:qFormat/>
    <w:rPr>
      <w:rFonts w:cs="Times New Roman"/>
    </w:rPr>
  </w:style>
  <w:style w:type="character" w:styleId="ListLabel461">
    <w:name w:val="ListLabel 461"/>
    <w:qFormat/>
    <w:rPr>
      <w:rFonts w:cs="Times New Roman"/>
    </w:rPr>
  </w:style>
  <w:style w:type="character" w:styleId="ListLabel462">
    <w:name w:val="ListLabel 462"/>
    <w:qFormat/>
    <w:rPr>
      <w:rFonts w:cs="Times New Roman"/>
    </w:rPr>
  </w:style>
  <w:style w:type="character" w:styleId="ListLabel463">
    <w:name w:val="ListLabel 463"/>
    <w:qFormat/>
    <w:rPr>
      <w:rFonts w:cs="Times New Roman"/>
    </w:rPr>
  </w:style>
  <w:style w:type="character" w:styleId="ListLabel464">
    <w:name w:val="ListLabel 464"/>
    <w:qFormat/>
    <w:rPr>
      <w:rFonts w:cs="Times New Roman"/>
    </w:rPr>
  </w:style>
  <w:style w:type="character" w:styleId="ListLabel465">
    <w:name w:val="ListLabel 465"/>
    <w:qFormat/>
    <w:rPr>
      <w:rFonts w:cs="Times New Roman"/>
    </w:rPr>
  </w:style>
  <w:style w:type="character" w:styleId="ListLabel466">
    <w:name w:val="ListLabel 466"/>
    <w:qFormat/>
    <w:rPr>
      <w:rFonts w:cs="Times New Roman"/>
    </w:rPr>
  </w:style>
  <w:style w:type="character" w:styleId="ListLabel467">
    <w:name w:val="ListLabel 467"/>
    <w:qFormat/>
    <w:rPr>
      <w:rFonts w:cs="Times New Roman"/>
    </w:rPr>
  </w:style>
  <w:style w:type="character" w:styleId="ListLabel468">
    <w:name w:val="ListLabel 468"/>
    <w:qFormat/>
    <w:rPr>
      <w:rFonts w:cs="Times New Roman"/>
    </w:rPr>
  </w:style>
  <w:style w:type="character" w:styleId="ListLabel469">
    <w:name w:val="ListLabel 469"/>
    <w:qFormat/>
    <w:rPr>
      <w:rFonts w:cs="Times New Roman"/>
    </w:rPr>
  </w:style>
  <w:style w:type="character" w:styleId="ListLabel470">
    <w:name w:val="ListLabel 470"/>
    <w:qFormat/>
    <w:rPr>
      <w:rFonts w:cs="Times New Roman"/>
    </w:rPr>
  </w:style>
  <w:style w:type="character" w:styleId="ListLabel471">
    <w:name w:val="ListLabel 471"/>
    <w:qFormat/>
    <w:rPr>
      <w:rFonts w:cs="Times New Roman"/>
    </w:rPr>
  </w:style>
  <w:style w:type="character" w:styleId="ListLabel472">
    <w:name w:val="ListLabel 472"/>
    <w:qFormat/>
    <w:rPr>
      <w:rFonts w:cs="Times New Roman"/>
    </w:rPr>
  </w:style>
  <w:style w:type="character" w:styleId="ListLabel473">
    <w:name w:val="ListLabel 473"/>
    <w:qFormat/>
    <w:rPr>
      <w:rFonts w:cs="Times New Roman"/>
    </w:rPr>
  </w:style>
  <w:style w:type="character" w:styleId="ListLabel474">
    <w:name w:val="ListLabel 474"/>
    <w:qFormat/>
    <w:rPr>
      <w:rFonts w:cs="Times New Roman"/>
    </w:rPr>
  </w:style>
  <w:style w:type="character" w:styleId="ListLabel475">
    <w:name w:val="ListLabel 475"/>
    <w:qFormat/>
    <w:rPr>
      <w:rFonts w:cs="Times New Roman"/>
    </w:rPr>
  </w:style>
  <w:style w:type="character" w:styleId="ListLabel476">
    <w:name w:val="ListLabel 476"/>
    <w:qFormat/>
    <w:rPr>
      <w:rFonts w:cs="Times New Roman"/>
    </w:rPr>
  </w:style>
  <w:style w:type="character" w:styleId="ListLabel477">
    <w:name w:val="ListLabel 477"/>
    <w:qFormat/>
    <w:rPr>
      <w:rFonts w:cs="Times New Roman"/>
      <w:b/>
    </w:rPr>
  </w:style>
  <w:style w:type="character" w:styleId="ListLabel478">
    <w:name w:val="ListLabel 478"/>
    <w:qFormat/>
    <w:rPr>
      <w:rFonts w:cs="Times New Roman"/>
    </w:rPr>
  </w:style>
  <w:style w:type="character" w:styleId="ListLabel479">
    <w:name w:val="ListLabel 479"/>
    <w:qFormat/>
    <w:rPr>
      <w:rFonts w:cs="Times New Roman"/>
    </w:rPr>
  </w:style>
  <w:style w:type="character" w:styleId="ListLabel480">
    <w:name w:val="ListLabel 480"/>
    <w:qFormat/>
    <w:rPr>
      <w:rFonts w:cs="Times New Roman"/>
    </w:rPr>
  </w:style>
  <w:style w:type="character" w:styleId="ListLabel481">
    <w:name w:val="ListLabel 481"/>
    <w:qFormat/>
    <w:rPr>
      <w:rFonts w:cs="Times New Roman"/>
    </w:rPr>
  </w:style>
  <w:style w:type="character" w:styleId="ListLabel482">
    <w:name w:val="ListLabel 482"/>
    <w:qFormat/>
    <w:rPr>
      <w:rFonts w:cs="Times New Roman"/>
    </w:rPr>
  </w:style>
  <w:style w:type="character" w:styleId="ListLabel483">
    <w:name w:val="ListLabel 483"/>
    <w:qFormat/>
    <w:rPr>
      <w:rFonts w:cs="Times New Roman"/>
    </w:rPr>
  </w:style>
  <w:style w:type="character" w:styleId="ListLabel484">
    <w:name w:val="ListLabel 484"/>
    <w:qFormat/>
    <w:rPr>
      <w:rFonts w:cs="Times New Roman"/>
    </w:rPr>
  </w:style>
  <w:style w:type="character" w:styleId="ListLabel485">
    <w:name w:val="ListLabel 485"/>
    <w:qFormat/>
    <w:rPr>
      <w:rFonts w:cs="Times New Roman"/>
      <w:sz w:val="24"/>
    </w:rPr>
  </w:style>
  <w:style w:type="character" w:styleId="ListLabel486">
    <w:name w:val="ListLabel 486"/>
    <w:qFormat/>
    <w:rPr>
      <w:rFonts w:cs="Times New Roman"/>
    </w:rPr>
  </w:style>
  <w:style w:type="character" w:styleId="ListLabel487">
    <w:name w:val="ListLabel 487"/>
    <w:qFormat/>
    <w:rPr>
      <w:rFonts w:cs="Times New Roman"/>
    </w:rPr>
  </w:style>
  <w:style w:type="character" w:styleId="ListLabel488">
    <w:name w:val="ListLabel 488"/>
    <w:qFormat/>
    <w:rPr>
      <w:rFonts w:cs="Times New Roman"/>
    </w:rPr>
  </w:style>
  <w:style w:type="character" w:styleId="ListLabel489">
    <w:name w:val="ListLabel 489"/>
    <w:qFormat/>
    <w:rPr>
      <w:rFonts w:cs="Times New Roman"/>
    </w:rPr>
  </w:style>
  <w:style w:type="character" w:styleId="ListLabel490">
    <w:name w:val="ListLabel 490"/>
    <w:qFormat/>
    <w:rPr>
      <w:rFonts w:cs="Times New Roman"/>
    </w:rPr>
  </w:style>
  <w:style w:type="character" w:styleId="ListLabel491">
    <w:name w:val="ListLabel 491"/>
    <w:qFormat/>
    <w:rPr>
      <w:rFonts w:cs="Times New Roman"/>
    </w:rPr>
  </w:style>
  <w:style w:type="character" w:styleId="ListLabel492">
    <w:name w:val="ListLabel 492"/>
    <w:qFormat/>
    <w:rPr>
      <w:rFonts w:cs="Times New Roman"/>
    </w:rPr>
  </w:style>
  <w:style w:type="character" w:styleId="ListLabel493">
    <w:name w:val="ListLabel 493"/>
    <w:qFormat/>
    <w:rPr>
      <w:rFonts w:cs="Times New Roman"/>
    </w:rPr>
  </w:style>
  <w:style w:type="character" w:styleId="ListLabel494">
    <w:name w:val="ListLabel 494"/>
    <w:qFormat/>
    <w:rPr>
      <w:rFonts w:cs="Times New Roman"/>
      <w:b/>
      <w:sz w:val="24"/>
    </w:rPr>
  </w:style>
  <w:style w:type="character" w:styleId="ListLabel495">
    <w:name w:val="ListLabel 495"/>
    <w:qFormat/>
    <w:rPr>
      <w:rFonts w:cs="Times New Roman"/>
      <w:b/>
      <w:sz w:val="24"/>
    </w:rPr>
  </w:style>
  <w:style w:type="character" w:styleId="ListLabel496">
    <w:name w:val="ListLabel 496"/>
    <w:qFormat/>
    <w:rPr>
      <w:rFonts w:cs="Times New Roman"/>
    </w:rPr>
  </w:style>
  <w:style w:type="character" w:styleId="ListLabel497">
    <w:name w:val="ListLabel 497"/>
    <w:qFormat/>
    <w:rPr>
      <w:rFonts w:cs="Times New Roman"/>
    </w:rPr>
  </w:style>
  <w:style w:type="character" w:styleId="ListLabel498">
    <w:name w:val="ListLabel 498"/>
    <w:qFormat/>
    <w:rPr>
      <w:rFonts w:cs="Times New Roman"/>
    </w:rPr>
  </w:style>
  <w:style w:type="character" w:styleId="ListLabel499">
    <w:name w:val="ListLabel 499"/>
    <w:qFormat/>
    <w:rPr>
      <w:rFonts w:cs="Times New Roman"/>
    </w:rPr>
  </w:style>
  <w:style w:type="character" w:styleId="ListLabel500">
    <w:name w:val="ListLabel 500"/>
    <w:qFormat/>
    <w:rPr>
      <w:rFonts w:cs="Times New Roman"/>
    </w:rPr>
  </w:style>
  <w:style w:type="character" w:styleId="ListLabel501">
    <w:name w:val="ListLabel 501"/>
    <w:qFormat/>
    <w:rPr>
      <w:rFonts w:cs="Times New Roman"/>
    </w:rPr>
  </w:style>
  <w:style w:type="character" w:styleId="ListLabel502">
    <w:name w:val="ListLabel 502"/>
    <w:qFormat/>
    <w:rPr>
      <w:rFonts w:cs="Times New Roman"/>
    </w:rPr>
  </w:style>
  <w:style w:type="character" w:styleId="ListLabel503">
    <w:name w:val="ListLabel 503"/>
    <w:qFormat/>
    <w:rPr>
      <w:rFonts w:cs="Times New Roman"/>
    </w:rPr>
  </w:style>
  <w:style w:type="character" w:styleId="ListLabel504">
    <w:name w:val="ListLabel 504"/>
    <w:qFormat/>
    <w:rPr>
      <w:rFonts w:cs="Times New Roman"/>
    </w:rPr>
  </w:style>
  <w:style w:type="character" w:styleId="ListLabel505">
    <w:name w:val="ListLabel 505"/>
    <w:qFormat/>
    <w:rPr>
      <w:rFonts w:cs="Times New Roman"/>
    </w:rPr>
  </w:style>
  <w:style w:type="character" w:styleId="ListLabel506">
    <w:name w:val="ListLabel 506"/>
    <w:qFormat/>
    <w:rPr>
      <w:rFonts w:cs="Times New Roman"/>
    </w:rPr>
  </w:style>
  <w:style w:type="character" w:styleId="ListLabel507">
    <w:name w:val="ListLabel 507"/>
    <w:qFormat/>
    <w:rPr>
      <w:rFonts w:cs="Times New Roman"/>
    </w:rPr>
  </w:style>
  <w:style w:type="character" w:styleId="ListLabel508">
    <w:name w:val="ListLabel 508"/>
    <w:qFormat/>
    <w:rPr>
      <w:rFonts w:cs="Times New Roman"/>
    </w:rPr>
  </w:style>
  <w:style w:type="character" w:styleId="ListLabel509">
    <w:name w:val="ListLabel 509"/>
    <w:qFormat/>
    <w:rPr>
      <w:rFonts w:cs="Times New Roman"/>
    </w:rPr>
  </w:style>
  <w:style w:type="character" w:styleId="ListLabel510">
    <w:name w:val="ListLabel 510"/>
    <w:qFormat/>
    <w:rPr>
      <w:rFonts w:cs="Times New Roman"/>
    </w:rPr>
  </w:style>
  <w:style w:type="character" w:styleId="ListLabel511">
    <w:name w:val="ListLabel 511"/>
    <w:qFormat/>
    <w:rPr>
      <w:rFonts w:cs="Times New Roman"/>
    </w:rPr>
  </w:style>
  <w:style w:type="character" w:styleId="ListLabel512">
    <w:name w:val="ListLabel 512"/>
    <w:qFormat/>
    <w:rPr>
      <w:rFonts w:cs="Times New Roman"/>
    </w:rPr>
  </w:style>
  <w:style w:type="character" w:styleId="ListLabel513">
    <w:name w:val="ListLabel 513"/>
    <w:qFormat/>
    <w:rPr>
      <w:rFonts w:cs="Times New Roman"/>
      <w:b/>
    </w:rPr>
  </w:style>
  <w:style w:type="character" w:styleId="ListLabel514">
    <w:name w:val="ListLabel 514"/>
    <w:qFormat/>
    <w:rPr>
      <w:rFonts w:cs="Times New Roman"/>
    </w:rPr>
  </w:style>
  <w:style w:type="character" w:styleId="ListLabel515">
    <w:name w:val="ListLabel 515"/>
    <w:qFormat/>
    <w:rPr>
      <w:rFonts w:cs="Times New Roman"/>
    </w:rPr>
  </w:style>
  <w:style w:type="character" w:styleId="ListLabel516">
    <w:name w:val="ListLabel 516"/>
    <w:qFormat/>
    <w:rPr>
      <w:rFonts w:cs="Times New Roman"/>
    </w:rPr>
  </w:style>
  <w:style w:type="character" w:styleId="ListLabel517">
    <w:name w:val="ListLabel 517"/>
    <w:qFormat/>
    <w:rPr>
      <w:rFonts w:cs="Times New Roman"/>
    </w:rPr>
  </w:style>
  <w:style w:type="character" w:styleId="ListLabel518">
    <w:name w:val="ListLabel 518"/>
    <w:qFormat/>
    <w:rPr>
      <w:rFonts w:cs="Times New Roman"/>
    </w:rPr>
  </w:style>
  <w:style w:type="character" w:styleId="ListLabel519">
    <w:name w:val="ListLabel 519"/>
    <w:qFormat/>
    <w:rPr>
      <w:rFonts w:cs="Times New Roman"/>
    </w:rPr>
  </w:style>
  <w:style w:type="character" w:styleId="ListLabel520">
    <w:name w:val="ListLabel 520"/>
    <w:qFormat/>
    <w:rPr>
      <w:rFonts w:cs="Times New Roman"/>
    </w:rPr>
  </w:style>
  <w:style w:type="character" w:styleId="ListLabel521">
    <w:name w:val="ListLabel 521"/>
    <w:qFormat/>
    <w:rPr>
      <w:rFonts w:cs="Times New Roman"/>
      <w:sz w:val="24"/>
    </w:rPr>
  </w:style>
  <w:style w:type="character" w:styleId="ListLabel522">
    <w:name w:val="ListLabel 522"/>
    <w:qFormat/>
    <w:rPr>
      <w:rFonts w:cs="Times New Roman"/>
    </w:rPr>
  </w:style>
  <w:style w:type="character" w:styleId="ListLabel523">
    <w:name w:val="ListLabel 523"/>
    <w:qFormat/>
    <w:rPr>
      <w:rFonts w:cs="Times New Roman"/>
    </w:rPr>
  </w:style>
  <w:style w:type="character" w:styleId="ListLabel524">
    <w:name w:val="ListLabel 524"/>
    <w:qFormat/>
    <w:rPr>
      <w:rFonts w:cs="Times New Roman"/>
    </w:rPr>
  </w:style>
  <w:style w:type="character" w:styleId="ListLabel525">
    <w:name w:val="ListLabel 525"/>
    <w:qFormat/>
    <w:rPr>
      <w:rFonts w:cs="Times New Roman"/>
    </w:rPr>
  </w:style>
  <w:style w:type="character" w:styleId="ListLabel526">
    <w:name w:val="ListLabel 526"/>
    <w:qFormat/>
    <w:rPr>
      <w:rFonts w:cs="Times New Roman"/>
    </w:rPr>
  </w:style>
  <w:style w:type="character" w:styleId="ListLabel527">
    <w:name w:val="ListLabel 527"/>
    <w:qFormat/>
    <w:rPr>
      <w:rFonts w:cs="Times New Roman"/>
    </w:rPr>
  </w:style>
  <w:style w:type="character" w:styleId="ListLabel528">
    <w:name w:val="ListLabel 528"/>
    <w:qFormat/>
    <w:rPr>
      <w:rFonts w:cs="Times New Roman"/>
    </w:rPr>
  </w:style>
  <w:style w:type="character" w:styleId="ListLabel529">
    <w:name w:val="ListLabel 529"/>
    <w:qFormat/>
    <w:rPr>
      <w:rFonts w:cs="Times New Roman"/>
    </w:rPr>
  </w:style>
  <w:style w:type="character" w:styleId="ListLabel530">
    <w:name w:val="ListLabel 530"/>
    <w:qFormat/>
    <w:rPr>
      <w:rFonts w:cs="Times New Roman"/>
      <w:b/>
      <w:sz w:val="24"/>
    </w:rPr>
  </w:style>
  <w:style w:type="character" w:styleId="ListLabel531">
    <w:name w:val="ListLabel 531"/>
    <w:qFormat/>
    <w:rPr>
      <w:rFonts w:cs="Times New Roman"/>
      <w:b/>
      <w:sz w:val="24"/>
    </w:rPr>
  </w:style>
  <w:style w:type="character" w:styleId="ListLabel532">
    <w:name w:val="ListLabel 532"/>
    <w:qFormat/>
    <w:rPr>
      <w:rFonts w:cs="Times New Roman"/>
    </w:rPr>
  </w:style>
  <w:style w:type="character" w:styleId="ListLabel533">
    <w:name w:val="ListLabel 533"/>
    <w:qFormat/>
    <w:rPr>
      <w:rFonts w:cs="Times New Roman"/>
    </w:rPr>
  </w:style>
  <w:style w:type="character" w:styleId="ListLabel534">
    <w:name w:val="ListLabel 534"/>
    <w:qFormat/>
    <w:rPr>
      <w:rFonts w:cs="Times New Roman"/>
    </w:rPr>
  </w:style>
  <w:style w:type="character" w:styleId="ListLabel535">
    <w:name w:val="ListLabel 535"/>
    <w:qFormat/>
    <w:rPr>
      <w:rFonts w:cs="Times New Roman"/>
    </w:rPr>
  </w:style>
  <w:style w:type="character" w:styleId="ListLabel536">
    <w:name w:val="ListLabel 536"/>
    <w:qFormat/>
    <w:rPr>
      <w:rFonts w:cs="Times New Roman"/>
    </w:rPr>
  </w:style>
  <w:style w:type="character" w:styleId="ListLabel537">
    <w:name w:val="ListLabel 537"/>
    <w:qFormat/>
    <w:rPr>
      <w:rFonts w:cs="Times New Roman"/>
    </w:rPr>
  </w:style>
  <w:style w:type="character" w:styleId="ListLabel538">
    <w:name w:val="ListLabel 538"/>
    <w:qFormat/>
    <w:rPr>
      <w:rFonts w:cs="Times New Roman"/>
    </w:rPr>
  </w:style>
  <w:style w:type="character" w:styleId="ListLabel539">
    <w:name w:val="ListLabel 539"/>
    <w:qFormat/>
    <w:rPr>
      <w:rFonts w:cs="Times New Roman"/>
    </w:rPr>
  </w:style>
  <w:style w:type="character" w:styleId="ListLabel540">
    <w:name w:val="ListLabel 540"/>
    <w:qFormat/>
    <w:rPr>
      <w:rFonts w:cs="Times New Roman"/>
    </w:rPr>
  </w:style>
  <w:style w:type="character" w:styleId="ListLabel541">
    <w:name w:val="ListLabel 541"/>
    <w:qFormat/>
    <w:rPr>
      <w:rFonts w:cs="Times New Roman"/>
    </w:rPr>
  </w:style>
  <w:style w:type="character" w:styleId="ListLabel542">
    <w:name w:val="ListLabel 542"/>
    <w:qFormat/>
    <w:rPr>
      <w:rFonts w:cs="Times New Roman"/>
    </w:rPr>
  </w:style>
  <w:style w:type="character" w:styleId="ListLabel543">
    <w:name w:val="ListLabel 543"/>
    <w:qFormat/>
    <w:rPr>
      <w:rFonts w:cs="Times New Roman"/>
    </w:rPr>
  </w:style>
  <w:style w:type="character" w:styleId="ListLabel544">
    <w:name w:val="ListLabel 544"/>
    <w:qFormat/>
    <w:rPr>
      <w:rFonts w:cs="Times New Roman"/>
    </w:rPr>
  </w:style>
  <w:style w:type="character" w:styleId="ListLabel545">
    <w:name w:val="ListLabel 545"/>
    <w:qFormat/>
    <w:rPr>
      <w:rFonts w:cs="Times New Roman"/>
    </w:rPr>
  </w:style>
  <w:style w:type="character" w:styleId="ListLabel546">
    <w:name w:val="ListLabel 546"/>
    <w:qFormat/>
    <w:rPr>
      <w:rFonts w:cs="Times New Roman"/>
    </w:rPr>
  </w:style>
  <w:style w:type="character" w:styleId="ListLabel547">
    <w:name w:val="ListLabel 547"/>
    <w:qFormat/>
    <w:rPr>
      <w:rFonts w:cs="Times New Roman"/>
    </w:rPr>
  </w:style>
  <w:style w:type="character" w:styleId="ListLabel548">
    <w:name w:val="ListLabel 548"/>
    <w:qFormat/>
    <w:rPr>
      <w:rFonts w:cs="Times New Roman"/>
    </w:rPr>
  </w:style>
  <w:style w:type="character" w:styleId="ListLabel549">
    <w:name w:val="ListLabel 549"/>
    <w:qFormat/>
    <w:rPr>
      <w:rFonts w:cs="Times New Roman"/>
      <w:b/>
    </w:rPr>
  </w:style>
  <w:style w:type="character" w:styleId="ListLabel550">
    <w:name w:val="ListLabel 550"/>
    <w:qFormat/>
    <w:rPr>
      <w:rFonts w:cs="Times New Roman"/>
    </w:rPr>
  </w:style>
  <w:style w:type="character" w:styleId="ListLabel551">
    <w:name w:val="ListLabel 551"/>
    <w:qFormat/>
    <w:rPr>
      <w:rFonts w:cs="Times New Roman"/>
    </w:rPr>
  </w:style>
  <w:style w:type="character" w:styleId="ListLabel552">
    <w:name w:val="ListLabel 552"/>
    <w:qFormat/>
    <w:rPr>
      <w:rFonts w:cs="Times New Roman"/>
    </w:rPr>
  </w:style>
  <w:style w:type="character" w:styleId="ListLabel553">
    <w:name w:val="ListLabel 553"/>
    <w:qFormat/>
    <w:rPr>
      <w:rFonts w:cs="Times New Roman"/>
    </w:rPr>
  </w:style>
  <w:style w:type="character" w:styleId="ListLabel554">
    <w:name w:val="ListLabel 554"/>
    <w:qFormat/>
    <w:rPr>
      <w:rFonts w:cs="Times New Roman"/>
    </w:rPr>
  </w:style>
  <w:style w:type="character" w:styleId="ListLabel555">
    <w:name w:val="ListLabel 555"/>
    <w:qFormat/>
    <w:rPr>
      <w:rFonts w:cs="Times New Roman"/>
    </w:rPr>
  </w:style>
  <w:style w:type="character" w:styleId="ListLabel556">
    <w:name w:val="ListLabel 556"/>
    <w:qFormat/>
    <w:rPr>
      <w:rFonts w:cs="Times New Roman"/>
    </w:rPr>
  </w:style>
  <w:style w:type="character" w:styleId="ListLabel557">
    <w:name w:val="ListLabel 557"/>
    <w:qFormat/>
    <w:rPr>
      <w:rFonts w:cs="Times New Roman"/>
      <w:sz w:val="24"/>
    </w:rPr>
  </w:style>
  <w:style w:type="character" w:styleId="ListLabel558">
    <w:name w:val="ListLabel 558"/>
    <w:qFormat/>
    <w:rPr>
      <w:rFonts w:cs="Times New Roman"/>
    </w:rPr>
  </w:style>
  <w:style w:type="character" w:styleId="ListLabel559">
    <w:name w:val="ListLabel 559"/>
    <w:qFormat/>
    <w:rPr>
      <w:rFonts w:cs="Times New Roman"/>
    </w:rPr>
  </w:style>
  <w:style w:type="character" w:styleId="ListLabel560">
    <w:name w:val="ListLabel 560"/>
    <w:qFormat/>
    <w:rPr>
      <w:rFonts w:cs="Times New Roman"/>
    </w:rPr>
  </w:style>
  <w:style w:type="character" w:styleId="ListLabel561">
    <w:name w:val="ListLabel 561"/>
    <w:qFormat/>
    <w:rPr>
      <w:rFonts w:cs="Times New Roman"/>
    </w:rPr>
  </w:style>
  <w:style w:type="character" w:styleId="ListLabel562">
    <w:name w:val="ListLabel 562"/>
    <w:qFormat/>
    <w:rPr>
      <w:rFonts w:cs="Times New Roman"/>
    </w:rPr>
  </w:style>
  <w:style w:type="character" w:styleId="ListLabel563">
    <w:name w:val="ListLabel 563"/>
    <w:qFormat/>
    <w:rPr>
      <w:rFonts w:cs="Times New Roman"/>
    </w:rPr>
  </w:style>
  <w:style w:type="character" w:styleId="ListLabel564">
    <w:name w:val="ListLabel 564"/>
    <w:qFormat/>
    <w:rPr>
      <w:rFonts w:cs="Times New Roman"/>
    </w:rPr>
  </w:style>
  <w:style w:type="character" w:styleId="ListLabel565">
    <w:name w:val="ListLabel 565"/>
    <w:qFormat/>
    <w:rPr>
      <w:rFonts w:cs="Times New Roman"/>
    </w:rPr>
  </w:style>
  <w:style w:type="character" w:styleId="ListLabel566">
    <w:name w:val="ListLabel 566"/>
    <w:qFormat/>
    <w:rPr>
      <w:rFonts w:cs="Times New Roman"/>
      <w:b/>
      <w:sz w:val="24"/>
    </w:rPr>
  </w:style>
  <w:style w:type="character" w:styleId="ListLabel567">
    <w:name w:val="ListLabel 567"/>
    <w:qFormat/>
    <w:rPr>
      <w:rFonts w:cs="Times New Roman"/>
      <w:b/>
      <w:sz w:val="24"/>
    </w:rPr>
  </w:style>
  <w:style w:type="character" w:styleId="ListLabel568">
    <w:name w:val="ListLabel 568"/>
    <w:qFormat/>
    <w:rPr>
      <w:rFonts w:cs="Times New Roman"/>
    </w:rPr>
  </w:style>
  <w:style w:type="character" w:styleId="ListLabel569">
    <w:name w:val="ListLabel 569"/>
    <w:qFormat/>
    <w:rPr>
      <w:rFonts w:cs="Times New Roman"/>
    </w:rPr>
  </w:style>
  <w:style w:type="character" w:styleId="ListLabel570">
    <w:name w:val="ListLabel 570"/>
    <w:qFormat/>
    <w:rPr>
      <w:rFonts w:cs="Times New Roman"/>
    </w:rPr>
  </w:style>
  <w:style w:type="character" w:styleId="ListLabel571">
    <w:name w:val="ListLabel 571"/>
    <w:qFormat/>
    <w:rPr>
      <w:rFonts w:cs="Times New Roman"/>
    </w:rPr>
  </w:style>
  <w:style w:type="character" w:styleId="ListLabel572">
    <w:name w:val="ListLabel 572"/>
    <w:qFormat/>
    <w:rPr>
      <w:rFonts w:cs="Times New Roman"/>
    </w:rPr>
  </w:style>
  <w:style w:type="character" w:styleId="ListLabel573">
    <w:name w:val="ListLabel 573"/>
    <w:qFormat/>
    <w:rPr>
      <w:rFonts w:cs="Times New Roman"/>
    </w:rPr>
  </w:style>
  <w:style w:type="character" w:styleId="ListLabel574">
    <w:name w:val="ListLabel 574"/>
    <w:qFormat/>
    <w:rPr>
      <w:rFonts w:cs="Times New Roman"/>
    </w:rPr>
  </w:style>
  <w:style w:type="character" w:styleId="ListLabel575">
    <w:name w:val="ListLabel 575"/>
    <w:qFormat/>
    <w:rPr>
      <w:rFonts w:cs="Times New Roman"/>
    </w:rPr>
  </w:style>
  <w:style w:type="character" w:styleId="ListLabel576">
    <w:name w:val="ListLabel 576"/>
    <w:qFormat/>
    <w:rPr>
      <w:rFonts w:cs="Times New Roman"/>
    </w:rPr>
  </w:style>
  <w:style w:type="character" w:styleId="ListLabel577">
    <w:name w:val="ListLabel 577"/>
    <w:qFormat/>
    <w:rPr>
      <w:rFonts w:cs="Times New Roman"/>
    </w:rPr>
  </w:style>
  <w:style w:type="character" w:styleId="ListLabel578">
    <w:name w:val="ListLabel 578"/>
    <w:qFormat/>
    <w:rPr>
      <w:rFonts w:cs="Times New Roman"/>
    </w:rPr>
  </w:style>
  <w:style w:type="character" w:styleId="ListLabel579">
    <w:name w:val="ListLabel 579"/>
    <w:qFormat/>
    <w:rPr>
      <w:rFonts w:cs="Times New Roman"/>
    </w:rPr>
  </w:style>
  <w:style w:type="character" w:styleId="ListLabel580">
    <w:name w:val="ListLabel 580"/>
    <w:qFormat/>
    <w:rPr>
      <w:rFonts w:cs="Times New Roman"/>
    </w:rPr>
  </w:style>
  <w:style w:type="character" w:styleId="ListLabel581">
    <w:name w:val="ListLabel 581"/>
    <w:qFormat/>
    <w:rPr>
      <w:rFonts w:cs="Times New Roman"/>
    </w:rPr>
  </w:style>
  <w:style w:type="character" w:styleId="ListLabel582">
    <w:name w:val="ListLabel 582"/>
    <w:qFormat/>
    <w:rPr>
      <w:rFonts w:cs="Times New Roman"/>
    </w:rPr>
  </w:style>
  <w:style w:type="character" w:styleId="ListLabel583">
    <w:name w:val="ListLabel 583"/>
    <w:qFormat/>
    <w:rPr>
      <w:rFonts w:cs="Times New Roman"/>
    </w:rPr>
  </w:style>
  <w:style w:type="character" w:styleId="ListLabel584">
    <w:name w:val="ListLabel 584"/>
    <w:qFormat/>
    <w:rPr>
      <w:rFonts w:cs="Times New Roman"/>
    </w:rPr>
  </w:style>
  <w:style w:type="character" w:styleId="ListLabel585">
    <w:name w:val="ListLabel 585"/>
    <w:qFormat/>
    <w:rPr>
      <w:rFonts w:cs="Times New Roman"/>
      <w:b/>
    </w:rPr>
  </w:style>
  <w:style w:type="character" w:styleId="ListLabel586">
    <w:name w:val="ListLabel 586"/>
    <w:qFormat/>
    <w:rPr>
      <w:rFonts w:cs="Times New Roman"/>
    </w:rPr>
  </w:style>
  <w:style w:type="character" w:styleId="ListLabel587">
    <w:name w:val="ListLabel 587"/>
    <w:qFormat/>
    <w:rPr>
      <w:rFonts w:cs="Times New Roman"/>
    </w:rPr>
  </w:style>
  <w:style w:type="character" w:styleId="ListLabel588">
    <w:name w:val="ListLabel 588"/>
    <w:qFormat/>
    <w:rPr>
      <w:rFonts w:cs="Times New Roman"/>
    </w:rPr>
  </w:style>
  <w:style w:type="character" w:styleId="ListLabel589">
    <w:name w:val="ListLabel 589"/>
    <w:qFormat/>
    <w:rPr>
      <w:rFonts w:cs="Times New Roman"/>
    </w:rPr>
  </w:style>
  <w:style w:type="character" w:styleId="ListLabel590">
    <w:name w:val="ListLabel 590"/>
    <w:qFormat/>
    <w:rPr>
      <w:rFonts w:cs="Times New Roman"/>
    </w:rPr>
  </w:style>
  <w:style w:type="character" w:styleId="ListLabel591">
    <w:name w:val="ListLabel 591"/>
    <w:qFormat/>
    <w:rPr>
      <w:rFonts w:cs="Times New Roman"/>
    </w:rPr>
  </w:style>
  <w:style w:type="character" w:styleId="ListLabel592">
    <w:name w:val="ListLabel 592"/>
    <w:qFormat/>
    <w:rPr>
      <w:rFonts w:cs="Times New Roman"/>
    </w:rPr>
  </w:style>
  <w:style w:type="character" w:styleId="ListLabel593">
    <w:name w:val="ListLabel 593"/>
    <w:qFormat/>
    <w:rPr>
      <w:rFonts w:cs="Times New Roman"/>
      <w:sz w:val="24"/>
    </w:rPr>
  </w:style>
  <w:style w:type="character" w:styleId="ListLabel594">
    <w:name w:val="ListLabel 594"/>
    <w:qFormat/>
    <w:rPr>
      <w:rFonts w:cs="Times New Roman"/>
    </w:rPr>
  </w:style>
  <w:style w:type="character" w:styleId="ListLabel595">
    <w:name w:val="ListLabel 595"/>
    <w:qFormat/>
    <w:rPr>
      <w:rFonts w:cs="Times New Roman"/>
    </w:rPr>
  </w:style>
  <w:style w:type="character" w:styleId="ListLabel596">
    <w:name w:val="ListLabel 596"/>
    <w:qFormat/>
    <w:rPr>
      <w:rFonts w:cs="Times New Roman"/>
    </w:rPr>
  </w:style>
  <w:style w:type="character" w:styleId="ListLabel597">
    <w:name w:val="ListLabel 597"/>
    <w:qFormat/>
    <w:rPr>
      <w:rFonts w:cs="Times New Roman"/>
    </w:rPr>
  </w:style>
  <w:style w:type="character" w:styleId="ListLabel598">
    <w:name w:val="ListLabel 598"/>
    <w:qFormat/>
    <w:rPr>
      <w:rFonts w:cs="Times New Roman"/>
    </w:rPr>
  </w:style>
  <w:style w:type="character" w:styleId="ListLabel599">
    <w:name w:val="ListLabel 599"/>
    <w:qFormat/>
    <w:rPr>
      <w:rFonts w:cs="Times New Roman"/>
    </w:rPr>
  </w:style>
  <w:style w:type="character" w:styleId="ListLabel600">
    <w:name w:val="ListLabel 600"/>
    <w:qFormat/>
    <w:rPr>
      <w:rFonts w:cs="Times New Roman"/>
    </w:rPr>
  </w:style>
  <w:style w:type="character" w:styleId="ListLabel601">
    <w:name w:val="ListLabel 601"/>
    <w:qFormat/>
    <w:rPr>
      <w:rFonts w:cs="Times New Roman"/>
    </w:rPr>
  </w:style>
  <w:style w:type="character" w:styleId="ListLabel602">
    <w:name w:val="ListLabel 602"/>
    <w:qFormat/>
    <w:rPr>
      <w:rFonts w:cs="Times New Roman"/>
      <w:b/>
      <w:sz w:val="24"/>
    </w:rPr>
  </w:style>
  <w:style w:type="character" w:styleId="ListLabel603">
    <w:name w:val="ListLabel 603"/>
    <w:qFormat/>
    <w:rPr>
      <w:rFonts w:cs="Times New Roman"/>
      <w:b/>
      <w:sz w:val="24"/>
    </w:rPr>
  </w:style>
  <w:style w:type="character" w:styleId="ListLabel604">
    <w:name w:val="ListLabel 604"/>
    <w:qFormat/>
    <w:rPr>
      <w:rFonts w:cs="Times New Roman"/>
    </w:rPr>
  </w:style>
  <w:style w:type="character" w:styleId="ListLabel605">
    <w:name w:val="ListLabel 605"/>
    <w:qFormat/>
    <w:rPr>
      <w:rFonts w:cs="Times New Roman"/>
    </w:rPr>
  </w:style>
  <w:style w:type="character" w:styleId="ListLabel606">
    <w:name w:val="ListLabel 606"/>
    <w:qFormat/>
    <w:rPr>
      <w:rFonts w:cs="Times New Roman"/>
    </w:rPr>
  </w:style>
  <w:style w:type="character" w:styleId="ListLabel607">
    <w:name w:val="ListLabel 607"/>
    <w:qFormat/>
    <w:rPr>
      <w:rFonts w:cs="Times New Roman"/>
    </w:rPr>
  </w:style>
  <w:style w:type="character" w:styleId="ListLabel608">
    <w:name w:val="ListLabel 608"/>
    <w:qFormat/>
    <w:rPr>
      <w:rFonts w:cs="Times New Roman"/>
    </w:rPr>
  </w:style>
  <w:style w:type="character" w:styleId="ListLabel609">
    <w:name w:val="ListLabel 609"/>
    <w:qFormat/>
    <w:rPr>
      <w:rFonts w:cs="Times New Roman"/>
    </w:rPr>
  </w:style>
  <w:style w:type="character" w:styleId="ListLabel610">
    <w:name w:val="ListLabel 610"/>
    <w:qFormat/>
    <w:rPr>
      <w:rFonts w:cs="Times New Roman"/>
    </w:rPr>
  </w:style>
  <w:style w:type="character" w:styleId="ListLabel611">
    <w:name w:val="ListLabel 611"/>
    <w:qFormat/>
    <w:rPr>
      <w:rFonts w:cs="Times New Roman"/>
    </w:rPr>
  </w:style>
  <w:style w:type="character" w:styleId="ListLabel612">
    <w:name w:val="ListLabel 612"/>
    <w:qFormat/>
    <w:rPr>
      <w:rFonts w:cs="Times New Roman"/>
    </w:rPr>
  </w:style>
  <w:style w:type="character" w:styleId="ListLabel613">
    <w:name w:val="ListLabel 613"/>
    <w:qFormat/>
    <w:rPr>
      <w:rFonts w:cs="Times New Roman"/>
    </w:rPr>
  </w:style>
  <w:style w:type="character" w:styleId="ListLabel614">
    <w:name w:val="ListLabel 614"/>
    <w:qFormat/>
    <w:rPr>
      <w:rFonts w:cs="Times New Roman"/>
    </w:rPr>
  </w:style>
  <w:style w:type="character" w:styleId="ListLabel615">
    <w:name w:val="ListLabel 615"/>
    <w:qFormat/>
    <w:rPr>
      <w:rFonts w:cs="Times New Roman"/>
    </w:rPr>
  </w:style>
  <w:style w:type="character" w:styleId="ListLabel616">
    <w:name w:val="ListLabel 616"/>
    <w:qFormat/>
    <w:rPr>
      <w:rFonts w:cs="Times New Roman"/>
    </w:rPr>
  </w:style>
  <w:style w:type="character" w:styleId="ListLabel617">
    <w:name w:val="ListLabel 617"/>
    <w:qFormat/>
    <w:rPr>
      <w:rFonts w:cs="Times New Roman"/>
    </w:rPr>
  </w:style>
  <w:style w:type="character" w:styleId="ListLabel618">
    <w:name w:val="ListLabel 618"/>
    <w:qFormat/>
    <w:rPr>
      <w:rFonts w:cs="Times New Roman"/>
    </w:rPr>
  </w:style>
  <w:style w:type="character" w:styleId="ListLabel619">
    <w:name w:val="ListLabel 619"/>
    <w:qFormat/>
    <w:rPr>
      <w:rFonts w:cs="Times New Roman"/>
    </w:rPr>
  </w:style>
  <w:style w:type="character" w:styleId="ListLabel620">
    <w:name w:val="ListLabel 620"/>
    <w:qFormat/>
    <w:rPr>
      <w:rFonts w:cs="Times New Roman"/>
    </w:rPr>
  </w:style>
  <w:style w:type="character" w:styleId="ListLabel621">
    <w:name w:val="ListLabel 621"/>
    <w:qFormat/>
    <w:rPr>
      <w:rFonts w:cs="Times New Roman"/>
      <w:b/>
    </w:rPr>
  </w:style>
  <w:style w:type="character" w:styleId="ListLabel622">
    <w:name w:val="ListLabel 622"/>
    <w:qFormat/>
    <w:rPr>
      <w:rFonts w:cs="Times New Roman"/>
    </w:rPr>
  </w:style>
  <w:style w:type="character" w:styleId="ListLabel623">
    <w:name w:val="ListLabel 623"/>
    <w:qFormat/>
    <w:rPr>
      <w:rFonts w:cs="Times New Roman"/>
    </w:rPr>
  </w:style>
  <w:style w:type="character" w:styleId="ListLabel624">
    <w:name w:val="ListLabel 624"/>
    <w:qFormat/>
    <w:rPr>
      <w:rFonts w:cs="Times New Roman"/>
    </w:rPr>
  </w:style>
  <w:style w:type="character" w:styleId="ListLabel625">
    <w:name w:val="ListLabel 625"/>
    <w:qFormat/>
    <w:rPr>
      <w:rFonts w:cs="Times New Roman"/>
    </w:rPr>
  </w:style>
  <w:style w:type="character" w:styleId="ListLabel626">
    <w:name w:val="ListLabel 626"/>
    <w:qFormat/>
    <w:rPr>
      <w:rFonts w:cs="Times New Roman"/>
    </w:rPr>
  </w:style>
  <w:style w:type="character" w:styleId="ListLabel627">
    <w:name w:val="ListLabel 627"/>
    <w:qFormat/>
    <w:rPr>
      <w:rFonts w:cs="Times New Roman"/>
    </w:rPr>
  </w:style>
  <w:style w:type="character" w:styleId="ListLabel628">
    <w:name w:val="ListLabel 628"/>
    <w:qFormat/>
    <w:rPr>
      <w:rFonts w:cs="Times New Roman"/>
    </w:rPr>
  </w:style>
  <w:style w:type="character" w:styleId="ListLabel629">
    <w:name w:val="ListLabel 629"/>
    <w:qFormat/>
    <w:rPr>
      <w:rFonts w:cs="Times New Roman"/>
      <w:sz w:val="24"/>
    </w:rPr>
  </w:style>
  <w:style w:type="character" w:styleId="ListLabel630">
    <w:name w:val="ListLabel 630"/>
    <w:qFormat/>
    <w:rPr>
      <w:rFonts w:cs="Times New Roman"/>
    </w:rPr>
  </w:style>
  <w:style w:type="character" w:styleId="ListLabel631">
    <w:name w:val="ListLabel 631"/>
    <w:qFormat/>
    <w:rPr>
      <w:rFonts w:cs="Times New Roman"/>
    </w:rPr>
  </w:style>
  <w:style w:type="character" w:styleId="ListLabel632">
    <w:name w:val="ListLabel 632"/>
    <w:qFormat/>
    <w:rPr>
      <w:rFonts w:cs="Times New Roman"/>
    </w:rPr>
  </w:style>
  <w:style w:type="character" w:styleId="ListLabel633">
    <w:name w:val="ListLabel 633"/>
    <w:qFormat/>
    <w:rPr>
      <w:rFonts w:cs="Times New Roman"/>
    </w:rPr>
  </w:style>
  <w:style w:type="character" w:styleId="ListLabel634">
    <w:name w:val="ListLabel 634"/>
    <w:qFormat/>
    <w:rPr>
      <w:rFonts w:cs="Times New Roman"/>
    </w:rPr>
  </w:style>
  <w:style w:type="character" w:styleId="ListLabel635">
    <w:name w:val="ListLabel 635"/>
    <w:qFormat/>
    <w:rPr>
      <w:rFonts w:cs="Times New Roman"/>
    </w:rPr>
  </w:style>
  <w:style w:type="character" w:styleId="ListLabel636">
    <w:name w:val="ListLabel 636"/>
    <w:qFormat/>
    <w:rPr>
      <w:rFonts w:cs="Times New Roman"/>
    </w:rPr>
  </w:style>
  <w:style w:type="character" w:styleId="ListLabel637">
    <w:name w:val="ListLabel 637"/>
    <w:qFormat/>
    <w:rPr>
      <w:rFonts w:cs="Times New Roman"/>
    </w:rPr>
  </w:style>
  <w:style w:type="paragraph" w:styleId="Style21" w:customStyle="1">
    <w:name w:val="Заголовок"/>
    <w:basedOn w:val="Normal"/>
    <w:next w:val="Style22"/>
    <w:uiPriority w:val="99"/>
    <w:qFormat/>
    <w:rsid w:val="00ec1265"/>
    <w:pPr>
      <w:widowControl w:val="false"/>
      <w:bidi w:val="0"/>
      <w:jc w:val="left"/>
    </w:pPr>
    <w:rPr>
      <w:b/>
      <w:bCs/>
      <w:sz w:val="28"/>
      <w:szCs w:val="28"/>
    </w:rPr>
  </w:style>
  <w:style w:type="paragraph" w:styleId="Style22">
    <w:name w:val="Body Text"/>
    <w:basedOn w:val="Normal"/>
    <w:link w:val="af1"/>
    <w:uiPriority w:val="99"/>
    <w:rsid w:val="00ec1265"/>
    <w:pPr>
      <w:spacing w:before="0" w:after="120"/>
    </w:pPr>
    <w:rPr/>
  </w:style>
  <w:style w:type="paragraph" w:styleId="Style23">
    <w:name w:val="List"/>
    <w:basedOn w:val="Style22"/>
    <w:pPr/>
    <w:rPr>
      <w:rFonts w:cs="Mangal"/>
    </w:rPr>
  </w:style>
  <w:style w:type="paragraph" w:styleId="Style24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25">
    <w:name w:val="Указатель"/>
    <w:basedOn w:val="Normal"/>
    <w:qFormat/>
    <w:pPr>
      <w:suppressLineNumbers/>
    </w:pPr>
    <w:rPr>
      <w:rFonts w:cs="Mangal"/>
    </w:rPr>
  </w:style>
  <w:style w:type="paragraph" w:styleId="ConsPlusNormal1" w:customStyle="1">
    <w:name w:val="ConsPlusNormal"/>
    <w:link w:val="ConsPlusNormal0"/>
    <w:uiPriority w:val="99"/>
    <w:qFormat/>
    <w:rsid w:val="006a04c4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sz w:val="28"/>
      <w:szCs w:val="22"/>
      <w:lang w:val="ru-RU" w:eastAsia="ru-RU" w:bidi="ar-SA"/>
    </w:rPr>
  </w:style>
  <w:style w:type="paragraph" w:styleId="Style26">
    <w:name w:val="Header"/>
    <w:basedOn w:val="Normal"/>
    <w:link w:val="a4"/>
    <w:uiPriority w:val="99"/>
    <w:rsid w:val="003e082f"/>
    <w:pPr>
      <w:tabs>
        <w:tab w:val="center" w:pos="4677" w:leader="none"/>
        <w:tab w:val="right" w:pos="9355" w:leader="none"/>
      </w:tabs>
    </w:pPr>
    <w:rPr/>
  </w:style>
  <w:style w:type="paragraph" w:styleId="NormalWeb">
    <w:name w:val="Normal (Web)"/>
    <w:basedOn w:val="Normal"/>
    <w:link w:val="a9"/>
    <w:uiPriority w:val="99"/>
    <w:qFormat/>
    <w:rsid w:val="001f24c8"/>
    <w:pPr>
      <w:spacing w:before="120" w:after="24"/>
    </w:pPr>
    <w:rPr>
      <w:szCs w:val="20"/>
    </w:rPr>
  </w:style>
  <w:style w:type="paragraph" w:styleId="ConsPlusTitle" w:customStyle="1">
    <w:name w:val="ConsPlusTitle"/>
    <w:uiPriority w:val="99"/>
    <w:qFormat/>
    <w:rsid w:val="001f24c8"/>
    <w:pPr>
      <w:widowControl w:val="false"/>
      <w:bidi w:val="0"/>
      <w:jc w:val="left"/>
    </w:pPr>
    <w:rPr>
      <w:rFonts w:ascii="Arial" w:hAnsi="Arial" w:eastAsia="Times New Roman" w:cs="Arial"/>
      <w:b/>
      <w:bCs/>
      <w:color w:val="00000A"/>
      <w:sz w:val="20"/>
      <w:szCs w:val="20"/>
      <w:lang w:val="ru-RU" w:eastAsia="ru-RU" w:bidi="ar-SA"/>
    </w:rPr>
  </w:style>
  <w:style w:type="paragraph" w:styleId="Footnotetext">
    <w:name w:val="footnote text"/>
    <w:basedOn w:val="Normal"/>
    <w:link w:val="ad"/>
    <w:uiPriority w:val="99"/>
    <w:semiHidden/>
    <w:qFormat/>
    <w:rsid w:val="00ec1265"/>
    <w:pPr/>
    <w:rPr>
      <w:sz w:val="20"/>
      <w:szCs w:val="20"/>
    </w:rPr>
  </w:style>
  <w:style w:type="paragraph" w:styleId="ConsNormal" w:customStyle="1">
    <w:name w:val="ConsNormal"/>
    <w:uiPriority w:val="99"/>
    <w:qFormat/>
    <w:rsid w:val="00ec1265"/>
    <w:pPr>
      <w:widowControl w:val="false"/>
      <w:bidi w:val="0"/>
      <w:ind w:firstLine="720"/>
      <w:jc w:val="left"/>
    </w:pPr>
    <w:rPr>
      <w:rFonts w:ascii="Arial" w:hAnsi="Arial" w:eastAsia="Times New Roman" w:cs="Arial"/>
      <w:color w:val="00000A"/>
      <w:sz w:val="20"/>
      <w:szCs w:val="20"/>
      <w:lang w:val="ru-RU" w:eastAsia="ru-RU" w:bidi="ar-SA"/>
    </w:rPr>
  </w:style>
  <w:style w:type="paragraph" w:styleId="H1" w:customStyle="1">
    <w:name w:val="H1"/>
    <w:basedOn w:val="Normal"/>
    <w:uiPriority w:val="99"/>
    <w:qFormat/>
    <w:rsid w:val="00ec1265"/>
    <w:pPr>
      <w:keepNext/>
      <w:spacing w:before="100" w:after="100"/>
      <w:outlineLvl w:val="1"/>
    </w:pPr>
    <w:rPr>
      <w:b/>
      <w:bCs/>
      <w:sz w:val="48"/>
      <w:szCs w:val="48"/>
    </w:rPr>
  </w:style>
  <w:style w:type="paragraph" w:styleId="BodyText3">
    <w:name w:val="Body Text 3"/>
    <w:basedOn w:val="Normal"/>
    <w:link w:val="30"/>
    <w:uiPriority w:val="99"/>
    <w:qFormat/>
    <w:rsid w:val="00ec1265"/>
    <w:pPr>
      <w:spacing w:before="0" w:after="120"/>
    </w:pPr>
    <w:rPr>
      <w:sz w:val="16"/>
      <w:szCs w:val="16"/>
    </w:rPr>
  </w:style>
  <w:style w:type="paragraph" w:styleId="ConsPlusNonformat" w:customStyle="1">
    <w:name w:val="ConsPlusNonformat"/>
    <w:uiPriority w:val="99"/>
    <w:qFormat/>
    <w:rsid w:val="00ec1265"/>
    <w:pPr>
      <w:widowControl w:val="false"/>
      <w:bidi w:val="0"/>
      <w:jc w:val="left"/>
    </w:pPr>
    <w:rPr>
      <w:rFonts w:ascii="Courier New" w:hAnsi="Courier New" w:eastAsia="Times New Roman" w:cs="Courier New"/>
      <w:color w:val="00000A"/>
      <w:sz w:val="20"/>
      <w:szCs w:val="20"/>
      <w:lang w:val="ru-RU" w:eastAsia="ru-RU" w:bidi="ar-SA"/>
    </w:rPr>
  </w:style>
  <w:style w:type="paragraph" w:styleId="HTMLPreformatted">
    <w:name w:val="HTML Preformatted"/>
    <w:basedOn w:val="Normal"/>
    <w:link w:val="HTML0"/>
    <w:uiPriority w:val="99"/>
    <w:qFormat/>
    <w:rsid w:val="00ec1265"/>
    <w:pPr>
      <w:tabs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rFonts w:ascii="Courier New" w:hAnsi="Courier New"/>
      <w:sz w:val="20"/>
      <w:szCs w:val="20"/>
    </w:rPr>
  </w:style>
  <w:style w:type="paragraph" w:styleId="BodyText2">
    <w:name w:val="Body Text 2"/>
    <w:basedOn w:val="Normal"/>
    <w:link w:val="22"/>
    <w:uiPriority w:val="99"/>
    <w:qFormat/>
    <w:rsid w:val="00ec1265"/>
    <w:pPr>
      <w:spacing w:lineRule="auto" w:line="480" w:before="0" w:after="120"/>
    </w:pPr>
    <w:rPr/>
  </w:style>
  <w:style w:type="paragraph" w:styleId="Style27">
    <w:name w:val="Footer"/>
    <w:basedOn w:val="Normal"/>
    <w:link w:val="af4"/>
    <w:uiPriority w:val="99"/>
    <w:rsid w:val="00ec1265"/>
    <w:pPr>
      <w:tabs>
        <w:tab w:val="center" w:pos="4677" w:leader="none"/>
        <w:tab w:val="right" w:pos="9355" w:leader="none"/>
      </w:tabs>
    </w:pPr>
    <w:rPr/>
  </w:style>
  <w:style w:type="paragraph" w:styleId="Ndfhfbc4yzdccysp0edarucfdf1zyeegnhe" w:customStyle="1">
    <w:name w:val="ndfhfb-c4yzdc-cysp0e-darucf-df1zy-eegnhe"/>
    <w:basedOn w:val="Normal"/>
    <w:uiPriority w:val="99"/>
    <w:qFormat/>
    <w:rsid w:val="00ec1265"/>
    <w:pPr/>
    <w:rPr/>
  </w:style>
  <w:style w:type="paragraph" w:styleId="S1" w:customStyle="1">
    <w:name w:val="s_1"/>
    <w:basedOn w:val="Normal"/>
    <w:uiPriority w:val="99"/>
    <w:qFormat/>
    <w:rsid w:val="00ec1265"/>
    <w:pPr>
      <w:spacing w:beforeAutospacing="1" w:afterAutospacing="1"/>
    </w:pPr>
    <w:rPr/>
  </w:style>
  <w:style w:type="paragraph" w:styleId="Consplusnormal2" w:customStyle="1">
    <w:name w:val="consplusnormal"/>
    <w:basedOn w:val="Normal"/>
    <w:uiPriority w:val="99"/>
    <w:qFormat/>
    <w:rsid w:val="00ec1265"/>
    <w:pPr>
      <w:spacing w:beforeAutospacing="1" w:afterAutospacing="1"/>
    </w:pPr>
    <w:rPr/>
  </w:style>
  <w:style w:type="paragraph" w:styleId="Formattext" w:customStyle="1">
    <w:name w:val="formattext"/>
    <w:basedOn w:val="Normal"/>
    <w:uiPriority w:val="99"/>
    <w:qFormat/>
    <w:rsid w:val="00ec1265"/>
    <w:pPr>
      <w:spacing w:beforeAutospacing="1" w:afterAutospacing="1"/>
    </w:pPr>
    <w:rPr/>
  </w:style>
  <w:style w:type="paragraph" w:styleId="NoSpacing">
    <w:name w:val="No Spacing"/>
    <w:uiPriority w:val="99"/>
    <w:qFormat/>
    <w:rsid w:val="00ec1265"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ar-SA" w:bidi="ar-SA"/>
    </w:rPr>
  </w:style>
  <w:style w:type="paragraph" w:styleId="12660" w:customStyle="1">
    <w:name w:val="12660"/>
    <w:basedOn w:val="Normal"/>
    <w:uiPriority w:val="99"/>
    <w:qFormat/>
    <w:rsid w:val="00ec1265"/>
    <w:pPr>
      <w:spacing w:beforeAutospacing="1" w:afterAutospacing="1"/>
    </w:pPr>
    <w:rPr/>
  </w:style>
  <w:style w:type="paragraph" w:styleId="Formattexttopleveltext" w:customStyle="1">
    <w:name w:val="formattexttopleveltext"/>
    <w:basedOn w:val="Normal"/>
    <w:uiPriority w:val="99"/>
    <w:qFormat/>
    <w:rsid w:val="00ec1265"/>
    <w:pPr>
      <w:spacing w:beforeAutospacing="1" w:afterAutospacing="1"/>
    </w:pPr>
    <w:rPr/>
  </w:style>
  <w:style w:type="paragraph" w:styleId="Headertexttopleveltextcentertext0" w:customStyle="1">
    <w:name w:val="headertexttopleveltextcentertext0"/>
    <w:basedOn w:val="Normal"/>
    <w:uiPriority w:val="99"/>
    <w:qFormat/>
    <w:rsid w:val="00ec1265"/>
    <w:pPr>
      <w:spacing w:beforeAutospacing="1" w:afterAutospacing="1"/>
    </w:pPr>
    <w:rPr/>
  </w:style>
  <w:style w:type="paragraph" w:styleId="Formattexttopleveltext1" w:customStyle="1">
    <w:name w:val="formattext topleveltext"/>
    <w:basedOn w:val="Normal"/>
    <w:uiPriority w:val="99"/>
    <w:qFormat/>
    <w:rsid w:val="00ec1265"/>
    <w:pPr>
      <w:spacing w:beforeAutospacing="1" w:afterAutospacing="1"/>
    </w:pPr>
    <w:rPr/>
  </w:style>
  <w:style w:type="paragraph" w:styleId="FORMATTEXT1" w:customStyle="1">
    <w:name w:val=".FORMATTEXT"/>
    <w:uiPriority w:val="99"/>
    <w:qFormat/>
    <w:rsid w:val="00ec1265"/>
    <w:pPr>
      <w:widowControl w:val="false"/>
      <w:bidi w:val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ru-RU" w:eastAsia="ru-RU" w:bidi="ar-SA"/>
    </w:rPr>
  </w:style>
  <w:style w:type="paragraph" w:styleId="Headertexttopleveltextcentertext" w:customStyle="1">
    <w:name w:val="headertext topleveltext centertext"/>
    <w:basedOn w:val="Normal"/>
    <w:uiPriority w:val="99"/>
    <w:qFormat/>
    <w:rsid w:val="00ec1265"/>
    <w:pPr>
      <w:spacing w:beforeAutospacing="1" w:afterAutospacing="1"/>
    </w:pPr>
    <w:rPr/>
  </w:style>
  <w:style w:type="paragraph" w:styleId="Style131" w:customStyle="1">
    <w:name w:val="Style13"/>
    <w:basedOn w:val="Normal"/>
    <w:uiPriority w:val="99"/>
    <w:qFormat/>
    <w:rsid w:val="00ec1265"/>
    <w:pPr>
      <w:widowControl w:val="false"/>
      <w:spacing w:lineRule="exact" w:line="240"/>
      <w:jc w:val="center"/>
    </w:pPr>
    <w:rPr/>
  </w:style>
  <w:style w:type="paragraph" w:styleId="Style31" w:customStyle="1">
    <w:name w:val="Style31"/>
    <w:basedOn w:val="Normal"/>
    <w:uiPriority w:val="99"/>
    <w:qFormat/>
    <w:rsid w:val="00ec1265"/>
    <w:pPr>
      <w:widowControl w:val="false"/>
      <w:spacing w:lineRule="exact" w:line="240"/>
      <w:ind w:hanging="403"/>
      <w:jc w:val="both"/>
    </w:pPr>
    <w:rPr/>
  </w:style>
  <w:style w:type="paragraph" w:styleId="Style71" w:customStyle="1">
    <w:name w:val="Style7"/>
    <w:basedOn w:val="Normal"/>
    <w:uiPriority w:val="99"/>
    <w:qFormat/>
    <w:rsid w:val="00ec1265"/>
    <w:pPr>
      <w:widowControl w:val="false"/>
      <w:spacing w:lineRule="exact" w:line="360"/>
      <w:ind w:firstLine="725"/>
      <w:jc w:val="both"/>
    </w:pPr>
    <w:rPr/>
  </w:style>
  <w:style w:type="paragraph" w:styleId="Style231" w:customStyle="1">
    <w:name w:val="Style23"/>
    <w:basedOn w:val="Normal"/>
    <w:uiPriority w:val="99"/>
    <w:qFormat/>
    <w:rsid w:val="00ec1265"/>
    <w:pPr>
      <w:widowControl w:val="false"/>
      <w:jc w:val="both"/>
    </w:pPr>
    <w:rPr/>
  </w:style>
  <w:style w:type="paragraph" w:styleId="Style30" w:customStyle="1">
    <w:name w:val="Style30"/>
    <w:basedOn w:val="Normal"/>
    <w:uiPriority w:val="99"/>
    <w:qFormat/>
    <w:rsid w:val="00ec1265"/>
    <w:pPr>
      <w:widowControl w:val="false"/>
      <w:spacing w:lineRule="exact" w:line="240"/>
      <w:ind w:hanging="629"/>
    </w:pPr>
    <w:rPr/>
  </w:style>
  <w:style w:type="paragraph" w:styleId="Style28">
    <w:name w:val="Body Text Indent"/>
    <w:basedOn w:val="Normal"/>
    <w:link w:val="af7"/>
    <w:uiPriority w:val="99"/>
    <w:rsid w:val="00ec1265"/>
    <w:pPr>
      <w:spacing w:before="0" w:after="120"/>
      <w:ind w:left="283" w:hanging="0"/>
    </w:pPr>
    <w:rPr/>
  </w:style>
  <w:style w:type="paragraph" w:styleId="Style61" w:customStyle="1">
    <w:name w:val="Style6"/>
    <w:basedOn w:val="Normal"/>
    <w:uiPriority w:val="99"/>
    <w:qFormat/>
    <w:rsid w:val="00ec1265"/>
    <w:pPr>
      <w:widowControl w:val="false"/>
      <w:spacing w:lineRule="exact" w:line="360"/>
      <w:ind w:firstLine="720"/>
      <w:jc w:val="both"/>
    </w:pPr>
    <w:rPr/>
  </w:style>
  <w:style w:type="paragraph" w:styleId="Style41" w:customStyle="1">
    <w:name w:val="Style4"/>
    <w:basedOn w:val="Normal"/>
    <w:uiPriority w:val="99"/>
    <w:qFormat/>
    <w:rsid w:val="00ec1265"/>
    <w:pPr>
      <w:widowControl w:val="false"/>
      <w:jc w:val="both"/>
    </w:pPr>
    <w:rPr/>
  </w:style>
  <w:style w:type="paragraph" w:styleId="BalloonText">
    <w:name w:val="Balloon Text"/>
    <w:basedOn w:val="Normal"/>
    <w:link w:val="af9"/>
    <w:uiPriority w:val="99"/>
    <w:semiHidden/>
    <w:qFormat/>
    <w:rsid w:val="00b1395d"/>
    <w:pPr/>
    <w:rPr>
      <w:sz w:val="2"/>
      <w:szCs w:val="2"/>
    </w:rPr>
  </w:style>
  <w:style w:type="paragraph" w:styleId="12" w:customStyle="1">
    <w:name w:val="Без интервала1"/>
    <w:uiPriority w:val="99"/>
    <w:qFormat/>
    <w:rsid w:val="00a25af4"/>
    <w:pPr>
      <w:widowControl/>
      <w:bidi w:val="0"/>
      <w:spacing w:lineRule="auto" w:line="276"/>
      <w:ind w:firstLine="567"/>
      <w:jc w:val="both"/>
    </w:pPr>
    <w:rPr>
      <w:rFonts w:ascii="Times New Roman" w:hAnsi="Times New Roman" w:eastAsia="Times New Roman" w:cs="Times New Roman"/>
      <w:color w:val="00000A"/>
      <w:sz w:val="28"/>
      <w:szCs w:val="28"/>
      <w:lang w:val="ru-RU" w:eastAsia="en-US" w:bidi="ar-SA"/>
    </w:rPr>
  </w:style>
  <w:style w:type="paragraph" w:styleId="ListParagraph">
    <w:name w:val="List Paragraph"/>
    <w:basedOn w:val="Normal"/>
    <w:uiPriority w:val="99"/>
    <w:qFormat/>
    <w:rsid w:val="00a749c7"/>
    <w:pPr>
      <w:spacing w:before="0" w:after="0"/>
      <w:ind w:left="720" w:hanging="0"/>
      <w:contextualSpacing/>
    </w:pPr>
    <w:rPr/>
  </w:style>
  <w:style w:type="paragraph" w:styleId="Style29">
    <w:name w:val="Содержимое врезки"/>
    <w:basedOn w:val="Normal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99"/>
    <w:rsid w:val="001f24c8"/>
    <w:rPr>
      <w:sz w:val="20"/>
      <w:szCs w:val="20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s://www.gosuslugi.ru/" TargetMode="External"/><Relationship Id="rId3" Type="http://schemas.openxmlformats.org/officeDocument/2006/relationships/hyperlink" Target="https://pgu.ulregion.ru/" TargetMode="External"/><Relationship Id="rId4" Type="http://schemas.openxmlformats.org/officeDocument/2006/relationships/hyperlink" Target="consultantplus://offline/ref=0FFA2F6A93D502A9976F9DC1E3BB660B681AD65121F0F1DFC08A4C4D93E1E4AA656C130CFBk1zFM" TargetMode="External"/><Relationship Id="rId5" Type="http://schemas.openxmlformats.org/officeDocument/2006/relationships/hyperlink" Target="consultantplus://offline/ref=0FFA2F6A93D502A9976F9DC1E3BB660B681AD65121F0F1DFC08A4C4D93E1E4AA656C130CFBk1zFM" TargetMode="External"/><Relationship Id="rId6" Type="http://schemas.openxmlformats.org/officeDocument/2006/relationships/hyperlink" Target="consultantplus://offline/ref=690FE65FBABD5C6B83B3DEE8FA416B7CAD8C7605144DF4FC4EA691036D09F1D94E217DF9BBFCB804y3X3J" TargetMode="External"/><Relationship Id="rId7" Type="http://schemas.openxmlformats.org/officeDocument/2006/relationships/hyperlink" Target="consultantplus://offline/ref=13A013264417F85D5B8AF749AE54D43168B26E2D3D6242E378C17BFE2B79952919A90715D00FZ1J" TargetMode="External"/><Relationship Id="rId8" Type="http://schemas.openxmlformats.org/officeDocument/2006/relationships/hyperlink" Target="consultantplus://offline/ref=13A013264417F85D5B8AF749AE54D43168B26E2D3D6242E378C17BFE2B79952919A90712D10FZ5J" TargetMode="External"/><Relationship Id="rId9" Type="http://schemas.openxmlformats.org/officeDocument/2006/relationships/hyperlink" Target="consultantplus://offline/ref=13A013264417F85D5B8AF749AE54D43168B26E2D3D6242E378C17BFE2B79952919A90716D8F69A7301Z0J" TargetMode="External"/><Relationship Id="rId10" Type="http://schemas.openxmlformats.org/officeDocument/2006/relationships/hyperlink" Target="consultantplus://offline/ref=13A013264417F85D5B8AF749AE54D43168B26E2D3D6242E378C17BFE2B79952919A90711D90FZ3J" TargetMode="External"/><Relationship Id="rId11" Type="http://schemas.openxmlformats.org/officeDocument/2006/relationships/hyperlink" Target="consultantplus://offline/ref=13A013264417F85D5B8AF749AE54D43168B26E2D3D6242E378C17BFE2B79952919A90716D8F69A7001Z5J" TargetMode="External"/><Relationship Id="rId12" Type="http://schemas.openxmlformats.org/officeDocument/2006/relationships/hyperlink" Target="consultantplus://offline/ref=13A013264417F85D5B8AF749AE54D43168B26E2D3D6242E378C17BFE2B79952919A90711D90FZFJ" TargetMode="External"/><Relationship Id="rId13" Type="http://schemas.openxmlformats.org/officeDocument/2006/relationships/hyperlink" Target="consultantplus://offline/ref=13A013264417F85D5B8AF749AE54D43168B26E2D3D6242E378C17BFE2B79952919A90711DD0FZ4J" TargetMode="External"/><Relationship Id="rId14" Type="http://schemas.openxmlformats.org/officeDocument/2006/relationships/hyperlink" Target="consultantplus://offline/ref=13A013264417F85D5B8AF749AE54D43168B26E2D3D6242E378C17BFE2B79952919A90711DE0FZ6J" TargetMode="External"/><Relationship Id="rId15" Type="http://schemas.openxmlformats.org/officeDocument/2006/relationships/hyperlink" Target="consultantplus://offline/ref=690FE65FBABD5C6B83B3DEE8FA416B7CAD8C7605144DF4FC4EA691036D09F1D94E217DF9BBFCB806y3X3J" TargetMode="External"/><Relationship Id="rId16" Type="http://schemas.openxmlformats.org/officeDocument/2006/relationships/hyperlink" Target="http://nmalykla.ulregion.ru/admreformi/" TargetMode="External"/><Relationship Id="rId17" Type="http://schemas.openxmlformats.org/officeDocument/2006/relationships/header" Target="header1.xml"/><Relationship Id="rId18" Type="http://schemas.openxmlformats.org/officeDocument/2006/relationships/footer" Target="footer1.xml"/><Relationship Id="rId19" Type="http://schemas.openxmlformats.org/officeDocument/2006/relationships/footer" Target="footer2.xml"/><Relationship Id="rId20" Type="http://schemas.openxmlformats.org/officeDocument/2006/relationships/numbering" Target="numbering.xml"/><Relationship Id="rId21" Type="http://schemas.openxmlformats.org/officeDocument/2006/relationships/fontTable" Target="fontTable.xml"/><Relationship Id="rId22" Type="http://schemas.openxmlformats.org/officeDocument/2006/relationships/settings" Target="settings.xml"/><Relationship Id="rId23" Type="http://schemas.openxmlformats.org/officeDocument/2006/relationships/theme" Target="theme/theme1.xml"/><Relationship Id="rId24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4D84D-D040-4DD4-A8E3-15F98F587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Application>LibreOffice/5.2.1.2$Windows_x86 LibreOffice_project/31dd62db80d4e60af04904455ec9c9219178d620</Application>
  <Pages>19</Pages>
  <Words>6073</Words>
  <Characters>48306</Characters>
  <CharactersWithSpaces>55317</CharactersWithSpaces>
  <Paragraphs>318</Paragraphs>
  <Company>work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2018-11-08T13:00:00Z</dcterms:created>
  <dc:creator>fedotova_iv</dc:creator>
  <dc:description/>
  <dc:language>ru-RU</dc:language>
  <cp:lastModifiedBy/>
  <cp:lastPrinted>2019-05-29T10:25:39Z</cp:lastPrinted>
  <dcterms:modified xsi:type="dcterms:W3CDTF">2019-08-29T14:44:09Z</dcterms:modified>
  <cp:revision>37</cp:revision>
  <dc:subject/>
  <dc:title>ПРОЕКТ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work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