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4"/>
        <w:gridCol w:w="4536"/>
      </w:tblGrid>
      <w:tr w:rsidR="00D95150" w:rsidTr="00D95150">
        <w:trPr>
          <w:cantSplit/>
          <w:trHeight w:val="5104"/>
        </w:trPr>
        <w:tc>
          <w:tcPr>
            <w:tcW w:w="5245" w:type="dxa"/>
          </w:tcPr>
          <w:p w:rsidR="00D95150" w:rsidRDefault="00D95150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63817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150" w:rsidRDefault="00D95150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Российская Федерация</w:t>
            </w:r>
          </w:p>
          <w:p w:rsidR="00D95150" w:rsidRDefault="00D95150">
            <w:pPr>
              <w:pStyle w:val="aa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Ульяновская область</w:t>
            </w:r>
          </w:p>
          <w:p w:rsidR="00D95150" w:rsidRDefault="00D95150">
            <w:pPr>
              <w:pStyle w:val="aa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АДМИНИСТРАЦИЯ</w:t>
            </w:r>
          </w:p>
          <w:p w:rsidR="00D95150" w:rsidRDefault="00D95150">
            <w:pPr>
              <w:pStyle w:val="aa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муниципального образования «Новомалыклинский район</w:t>
            </w:r>
            <w:r>
              <w:rPr>
                <w:lang w:val="ru-RU"/>
              </w:rPr>
              <w:t>»</w:t>
            </w:r>
          </w:p>
          <w:p w:rsidR="00D95150" w:rsidRDefault="00D95150">
            <w:pPr>
              <w:pStyle w:val="aa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</w:t>
            </w:r>
          </w:p>
          <w:p w:rsidR="00D95150" w:rsidRDefault="00D95150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433560, Ульяновская область, Новомалыклинский район,             </w:t>
            </w:r>
          </w:p>
          <w:p w:rsidR="00D95150" w:rsidRDefault="00D95150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</w:t>
            </w:r>
            <w:proofErr w:type="gramStart"/>
            <w:r>
              <w:rPr>
                <w:sz w:val="16"/>
                <w:szCs w:val="16"/>
                <w:lang w:val="ru-RU"/>
              </w:rPr>
              <w:t>с</w:t>
            </w:r>
            <w:proofErr w:type="gramEnd"/>
            <w:r>
              <w:rPr>
                <w:sz w:val="16"/>
                <w:szCs w:val="16"/>
                <w:lang w:val="ru-RU"/>
              </w:rPr>
              <w:t>. Новая Малыкла, ул. Кооперативная, 32</w:t>
            </w:r>
          </w:p>
          <w:p w:rsidR="00D95150" w:rsidRDefault="00D95150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Тел.:  8 (84232) 2-19-44;  факс: 8 (84232) 2-21-53</w:t>
            </w:r>
          </w:p>
          <w:p w:rsidR="00D95150" w:rsidRDefault="00D95150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http</w:t>
            </w:r>
            <w:r>
              <w:rPr>
                <w:rFonts w:ascii="Times New Roman" w:hAnsi="Times New Roman"/>
                <w:lang w:val="ru-RU"/>
              </w:rPr>
              <w:t xml:space="preserve">:// </w:t>
            </w:r>
            <w:hyperlink r:id="rId8" w:history="1">
              <w:r>
                <w:rPr>
                  <w:rStyle w:val="af4"/>
                  <w:rFonts w:ascii="Times New Roman" w:hAnsi="Times New Roman"/>
                </w:rPr>
                <w:t>www</w:t>
              </w:r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newmalykla</w:t>
              </w:r>
              <w:proofErr w:type="spellEnd"/>
              <w:r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D95150" w:rsidRPr="00466BF9" w:rsidRDefault="00D9515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</w:rPr>
              <w:t>Email</w:t>
            </w:r>
            <w:r w:rsidRPr="00466BF9">
              <w:rPr>
                <w:rFonts w:ascii="Times New Roman" w:hAnsi="Times New Roman"/>
                <w:lang w:val="ru-RU"/>
              </w:rPr>
              <w:t xml:space="preserve">.: </w:t>
            </w:r>
            <w:hyperlink r:id="rId9" w:history="1">
              <w:r>
                <w:rPr>
                  <w:rStyle w:val="af4"/>
                  <w:rFonts w:ascii="Times New Roman" w:hAnsi="Times New Roman"/>
                </w:rPr>
                <w:t>admmo</w:t>
              </w:r>
              <w:r w:rsidRPr="00466BF9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4"/>
                  <w:rFonts w:ascii="Times New Roman" w:hAnsi="Times New Roman"/>
                </w:rPr>
                <w:t>mm</w:t>
              </w:r>
              <w:r w:rsidRPr="00466BF9">
                <w:rPr>
                  <w:rStyle w:val="af4"/>
                  <w:rFonts w:ascii="Times New Roman" w:hAnsi="Times New Roman"/>
                  <w:lang w:val="ru-RU"/>
                </w:rPr>
                <w:t>@</w:t>
              </w:r>
              <w:r>
                <w:rPr>
                  <w:rStyle w:val="af4"/>
                  <w:rFonts w:ascii="Times New Roman" w:hAnsi="Times New Roman"/>
                </w:rPr>
                <w:t>mail</w:t>
              </w:r>
              <w:r w:rsidRPr="00466BF9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D95150" w:rsidRPr="00466BF9" w:rsidRDefault="00D95150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95150" w:rsidRDefault="00D95150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6B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«______ »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="0020665C">
              <w:rPr>
                <w:rFonts w:ascii="Times New Roman" w:hAnsi="Times New Roman"/>
                <w:sz w:val="18"/>
                <w:szCs w:val="18"/>
                <w:lang w:val="ru-RU"/>
              </w:rPr>
              <w:t>нваря</w:t>
            </w:r>
            <w:r w:rsidRPr="00466B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20</w:t>
            </w:r>
            <w:r w:rsidR="004C37D3" w:rsidRPr="00466BF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5556D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466B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4C37D3" w:rsidRPr="00466BF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.№ 01/ _________</w:t>
            </w:r>
            <w:r w:rsidR="004C37D3">
              <w:rPr>
                <w:rFonts w:ascii="Times New Roman" w:hAnsi="Times New Roman"/>
                <w:sz w:val="18"/>
                <w:szCs w:val="18"/>
                <w:lang w:val="ru-RU"/>
              </w:rPr>
              <w:t>исх</w:t>
            </w:r>
            <w:r w:rsidR="0020665C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:rsidR="00D95150" w:rsidRDefault="00D95150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95150" w:rsidRDefault="00D9515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№ _____________________ от  __________________</w:t>
            </w:r>
          </w:p>
        </w:tc>
        <w:tc>
          <w:tcPr>
            <w:tcW w:w="4536" w:type="dxa"/>
          </w:tcPr>
          <w:p w:rsidR="00D95150" w:rsidRDefault="00D95150">
            <w:pPr>
              <w:snapToGrid w:val="0"/>
              <w:ind w:left="459" w:right="325"/>
              <w:rPr>
                <w:sz w:val="28"/>
              </w:rPr>
            </w:pPr>
          </w:p>
          <w:p w:rsidR="00D95150" w:rsidRDefault="00D951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5150" w:rsidRDefault="0007528C" w:rsidP="004C37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95150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D95150">
              <w:rPr>
                <w:rFonts w:ascii="Times New Roman" w:hAnsi="Times New Roman"/>
                <w:sz w:val="28"/>
                <w:szCs w:val="28"/>
              </w:rPr>
              <w:t xml:space="preserve"> администрации МО «Новомалыклинский район»</w:t>
            </w:r>
          </w:p>
          <w:p w:rsidR="00D95150" w:rsidRDefault="0007528C" w:rsidP="00075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Пуреськиной А.Д.</w:t>
            </w:r>
          </w:p>
        </w:tc>
      </w:tr>
    </w:tbl>
    <w:p w:rsidR="00D95150" w:rsidRDefault="00D95150" w:rsidP="00E62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5150" w:rsidRDefault="00D95150" w:rsidP="00E62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39E" w:rsidRPr="00E6239E" w:rsidRDefault="00E6239E" w:rsidP="00E62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Информационный обзор</w:t>
      </w:r>
    </w:p>
    <w:p w:rsidR="00E6239E" w:rsidRPr="00E6239E" w:rsidRDefault="00E6239E" w:rsidP="00E6239E">
      <w:pPr>
        <w:pStyle w:val="aa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6239E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</w:t>
      </w:r>
      <w:r w:rsidR="00D944B0">
        <w:rPr>
          <w:rFonts w:ascii="Times New Roman" w:hAnsi="Times New Roman"/>
          <w:sz w:val="28"/>
          <w:szCs w:val="28"/>
          <w:lang w:val="ru-RU"/>
        </w:rPr>
        <w:t>ования «Новомалыклинский район»</w:t>
      </w:r>
    </w:p>
    <w:p w:rsidR="00E6239E" w:rsidRPr="00E6239E" w:rsidRDefault="00E6239E" w:rsidP="00E62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за 20</w:t>
      </w:r>
      <w:r w:rsidR="004C37D3">
        <w:rPr>
          <w:rFonts w:ascii="Times New Roman" w:hAnsi="Times New Roman" w:cs="Times New Roman"/>
          <w:sz w:val="28"/>
          <w:szCs w:val="28"/>
        </w:rPr>
        <w:t>2</w:t>
      </w:r>
      <w:r w:rsidR="003D71ED">
        <w:rPr>
          <w:rFonts w:ascii="Times New Roman" w:hAnsi="Times New Roman" w:cs="Times New Roman"/>
          <w:sz w:val="28"/>
          <w:szCs w:val="28"/>
        </w:rPr>
        <w:t>2</w:t>
      </w:r>
      <w:r w:rsidRPr="00E6239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C37D3" w:rsidRDefault="004C37D3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Паспорт обзора</w:t>
            </w:r>
          </w:p>
        </w:tc>
        <w:tc>
          <w:tcPr>
            <w:tcW w:w="8221" w:type="dxa"/>
          </w:tcPr>
          <w:p w:rsidR="004C37D3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количества и содержания обращений, направленных в адрес главы администрации и Администрации </w:t>
            </w:r>
            <w:r w:rsidR="00E018DE">
              <w:rPr>
                <w:rFonts w:ascii="Times New Roman" w:hAnsi="Times New Roman" w:cs="Times New Roman"/>
                <w:sz w:val="28"/>
                <w:szCs w:val="28"/>
              </w:rPr>
              <w:t xml:space="preserve">МО «Новомалыклинский район» за </w:t>
            </w:r>
            <w:r w:rsidR="0020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разрезе  муниципальных образований Новомалыклинского района, источников их поступления, тематической направленности, «индекса социальной напряженности» позволил выявить следующие характерные особенности.</w:t>
            </w:r>
          </w:p>
          <w:p w:rsidR="004C37D3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обзорном интервале поступило </w:t>
            </w:r>
            <w:r w:rsidR="00560EFF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D023C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что 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="00700226">
              <w:rPr>
                <w:rFonts w:ascii="Times New Roman" w:hAnsi="Times New Roman" w:cs="Times New Roman"/>
                <w:sz w:val="28"/>
                <w:szCs w:val="28"/>
              </w:rPr>
              <w:t>ьше показателей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20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на </w:t>
            </w:r>
            <w:r w:rsidR="00560EF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70022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560EF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больше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на </w:t>
            </w:r>
            <w:r w:rsidR="00560EF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A4F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обращениях жителями в отчетном периоде поставлено </w:t>
            </w:r>
            <w:r w:rsidR="00560EFF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 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 xml:space="preserve">больше 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60EF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560EF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 xml:space="preserve">  с  аналогичными периодами 20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1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6143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60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49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A849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F0B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1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6143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7D3" w:rsidRDefault="004C37D3" w:rsidP="00B92DBF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 Новомалыклинскому району показатель активности обращений  в расчёте на 10 тысяч населения (1</w:t>
            </w:r>
            <w:r w:rsidR="00C614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D71E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составил </w:t>
            </w:r>
            <w:r w:rsidR="0005717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71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</w:t>
            </w:r>
            <w:r w:rsidR="00B92DBF">
              <w:rPr>
                <w:rFonts w:ascii="Times New Roman" w:hAnsi="Times New Roman" w:cs="Times New Roman"/>
                <w:sz w:val="28"/>
                <w:szCs w:val="28"/>
              </w:rPr>
              <w:t>, это больше на 47,3 обращений, чем в 2021 году и на 77,9 обращений, чем в 2019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Динамика ключевых показателей (перенаправленные обращения, коллективные, повторные)</w:t>
            </w:r>
          </w:p>
        </w:tc>
        <w:tc>
          <w:tcPr>
            <w:tcW w:w="8221" w:type="dxa"/>
          </w:tcPr>
          <w:p w:rsidR="00344A4F" w:rsidRDefault="00344A4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72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тчетном периоде </w:t>
            </w:r>
            <w:r w:rsidR="00CE2C8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  <w:r w:rsidR="00CE2C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D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2C84" w:rsidRPr="00CE2C84">
              <w:rPr>
                <w:rFonts w:ascii="Times New Roman" w:hAnsi="Times New Roman" w:cs="Times New Roman"/>
                <w:b/>
                <w:sz w:val="28"/>
                <w:szCs w:val="28"/>
              </w:rPr>
              <w:t>6 обращений</w:t>
            </w:r>
            <w:r w:rsidR="00CE2C84">
              <w:rPr>
                <w:rFonts w:ascii="Times New Roman" w:hAnsi="Times New Roman" w:cs="Times New Roman"/>
                <w:sz w:val="28"/>
                <w:szCs w:val="28"/>
              </w:rPr>
              <w:t>, перенаправленных из вышестоящих органов власти,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2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6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548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015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перенаправленн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Правительства Ульяновской области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7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C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72EA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872EA">
              <w:rPr>
                <w:rFonts w:ascii="Times New Roman" w:hAnsi="Times New Roman" w:cs="Times New Roman"/>
                <w:sz w:val="28"/>
                <w:szCs w:val="28"/>
              </w:rPr>
              <w:t>, перенаправленн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C872EA">
              <w:rPr>
                <w:rFonts w:ascii="Times New Roman" w:hAnsi="Times New Roman" w:cs="Times New Roman"/>
                <w:sz w:val="28"/>
                <w:szCs w:val="28"/>
              </w:rPr>
              <w:t xml:space="preserve"> из Управления </w:t>
            </w:r>
            <w:proofErr w:type="spellStart"/>
            <w:r w:rsidR="001439F3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1439F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872EA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t xml:space="preserve">, 1 обращение из Управления </w:t>
            </w:r>
            <w:proofErr w:type="spellStart"/>
            <w:r w:rsidR="001439F3">
              <w:rPr>
                <w:rFonts w:ascii="Times New Roman" w:hAnsi="Times New Roman" w:cs="Times New Roman"/>
                <w:sz w:val="28"/>
                <w:szCs w:val="28"/>
              </w:rPr>
              <w:t>Росприроднадзора</w:t>
            </w:r>
            <w:proofErr w:type="spellEnd"/>
            <w:r w:rsidR="001439F3">
              <w:rPr>
                <w:rFonts w:ascii="Times New Roman" w:hAnsi="Times New Roman" w:cs="Times New Roman"/>
                <w:sz w:val="28"/>
                <w:szCs w:val="28"/>
              </w:rPr>
              <w:t xml:space="preserve"> по Самарской и Ульяновской 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областям, </w:t>
            </w:r>
            <w:r w:rsidR="00CE2C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CE2C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t xml:space="preserve"> из Министерства ЖКХ и строительства Ульяновской области, </w:t>
            </w:r>
            <w:r w:rsidR="00286E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2C84">
              <w:rPr>
                <w:rFonts w:ascii="Times New Roman" w:hAnsi="Times New Roman" w:cs="Times New Roman"/>
                <w:sz w:val="28"/>
                <w:szCs w:val="28"/>
              </w:rPr>
              <w:t xml:space="preserve"> из Прокуратуры Ульяновской области, </w:t>
            </w:r>
            <w:r w:rsidR="00286E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CE2C8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t xml:space="preserve"> от депутата ЗСУО</w:t>
            </w:r>
            <w:proofErr w:type="gramEnd"/>
            <w:r w:rsidR="00286E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2C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6EC7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  <w:r w:rsidR="00CE2C8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439F3">
              <w:rPr>
                <w:rFonts w:ascii="Times New Roman" w:hAnsi="Times New Roman" w:cs="Times New Roman"/>
                <w:sz w:val="28"/>
                <w:szCs w:val="28"/>
              </w:rPr>
              <w:t>депутата Совета депутатов МО</w:t>
            </w:r>
            <w:r w:rsidR="00286EC7">
              <w:rPr>
                <w:rFonts w:ascii="Times New Roman" w:hAnsi="Times New Roman" w:cs="Times New Roman"/>
                <w:sz w:val="28"/>
                <w:szCs w:val="28"/>
              </w:rPr>
              <w:t>, 1 обращение</w:t>
            </w:r>
            <w:r w:rsidR="00286EC7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286EC7">
              <w:rPr>
                <w:rFonts w:ascii="Times New Roman" w:hAnsi="Times New Roman" w:cs="Times New Roman"/>
                <w:sz w:val="28"/>
                <w:szCs w:val="28"/>
              </w:rPr>
              <w:t>МО МВД России «Димитровградский», 2 обращения от Партии «Единая Россия» Беспалова М.П.</w:t>
            </w:r>
          </w:p>
          <w:p w:rsidR="004C37D3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F4F">
              <w:rPr>
                <w:rFonts w:ascii="Times New Roman" w:hAnsi="Times New Roman" w:cs="Times New Roman"/>
                <w:sz w:val="28"/>
                <w:szCs w:val="28"/>
              </w:rPr>
              <w:t>Динамика ключевых показателей в работе с обращениями</w:t>
            </w:r>
            <w:r w:rsidR="0034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F4F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относительно 2021 года и 2020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продемонстрировала </w:t>
            </w:r>
            <w:r w:rsidR="00E47F14"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увелич</w:t>
            </w:r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ение количества  перенаправленных из вышестоящих  органов власти обращений</w:t>
            </w:r>
            <w:r w:rsidR="00120F4F"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4223C" w:rsidRPr="00C42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F4F" w:rsidRDefault="00120F4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перенаправлено в администрацию </w:t>
            </w:r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36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11,4%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поступивших обращений;</w:t>
            </w:r>
          </w:p>
          <w:p w:rsidR="00120F4F" w:rsidRDefault="00120F4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перенаправлено в администрацию </w:t>
            </w:r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20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7,6%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поступивших обращений;</w:t>
            </w:r>
          </w:p>
          <w:p w:rsidR="00120F4F" w:rsidRDefault="00120F4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перенаправлено в администрацию </w:t>
            </w:r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15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6,5%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поступивших обращений.</w:t>
            </w:r>
          </w:p>
          <w:p w:rsidR="00120F4F" w:rsidRDefault="00120F4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36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перенаправленных в администрацию по компетенции:</w:t>
            </w:r>
          </w:p>
          <w:p w:rsidR="00120F4F" w:rsidRDefault="00120F4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BC4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0F4F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перенаправлены из Правительства Ульяновской области,</w:t>
            </w:r>
            <w:proofErr w:type="gramEnd"/>
          </w:p>
          <w:p w:rsidR="00120F4F" w:rsidRDefault="00120F4F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="00BC4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42DE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перенаправлены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д</w:t>
            </w:r>
            <w:r w:rsidR="00BC42DE">
              <w:rPr>
                <w:rFonts w:ascii="Times New Roman" w:hAnsi="Times New Roman" w:cs="Times New Roman"/>
                <w:sz w:val="28"/>
                <w:szCs w:val="28"/>
              </w:rPr>
              <w:t>епутата ЗСУО,</w:t>
            </w:r>
          </w:p>
          <w:p w:rsidR="00BC42DE" w:rsidRDefault="00BC42DE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DE">
              <w:rPr>
                <w:rFonts w:ascii="Times New Roman" w:hAnsi="Times New Roman" w:cs="Times New Roman"/>
                <w:b/>
                <w:sz w:val="28"/>
                <w:szCs w:val="28"/>
              </w:rPr>
              <w:t>12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поступило из других вышестоящих органов власти.</w:t>
            </w:r>
            <w:r w:rsidR="00205199">
              <w:rPr>
                <w:rFonts w:ascii="Times New Roman" w:hAnsi="Times New Roman" w:cs="Times New Roman"/>
                <w:sz w:val="28"/>
                <w:szCs w:val="28"/>
              </w:rPr>
              <w:t xml:space="preserve"> Из Администрации Президента РФ обращений не поступало.</w:t>
            </w:r>
          </w:p>
          <w:p w:rsidR="00BC42DE" w:rsidRDefault="00BC42DE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DE">
              <w:rPr>
                <w:rFonts w:ascii="Times New Roman" w:hAnsi="Times New Roman" w:cs="Times New Roman"/>
                <w:b/>
                <w:sz w:val="28"/>
                <w:szCs w:val="28"/>
              </w:rPr>
              <w:t>В 2021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перенаправленных из Правительства Ульяновской области было 9 обращений, 3 обращения из Администрации Президента РФ, 8 обращений поступило из других вышестоящих органов власти. </w:t>
            </w:r>
          </w:p>
          <w:p w:rsidR="00BC42DE" w:rsidRPr="00C4223C" w:rsidRDefault="00BC42DE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2DE">
              <w:rPr>
                <w:rFonts w:ascii="Times New Roman" w:hAnsi="Times New Roman" w:cs="Times New Roman"/>
                <w:b/>
                <w:sz w:val="28"/>
                <w:szCs w:val="28"/>
              </w:rPr>
              <w:t>В 2020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перенаправленных из Администрации Президента РФ было 2 обращения, из Правительства Ульяновской области 5 обращений, из других вышестоящих органов власти 8 обращений.</w:t>
            </w:r>
          </w:p>
          <w:p w:rsidR="00205199" w:rsidRDefault="004C37D3" w:rsidP="00EB7D60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 </w:t>
            </w:r>
            <w:r w:rsidRPr="00BC42D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E47F14" w:rsidRPr="00BC42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C4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зарегистрировано – </w:t>
            </w:r>
            <w:r w:rsidR="00B024C2" w:rsidRPr="00B024C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A29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6C6911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коллективных обращений</w:t>
            </w:r>
            <w:r w:rsidR="00B02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6,3% от общего количества поступивших обращений</w:t>
            </w:r>
            <w:r w:rsidR="002051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B7D60" w:rsidRPr="00205199" w:rsidRDefault="00205199" w:rsidP="00EB7D60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199">
              <w:rPr>
                <w:rFonts w:ascii="Times New Roman" w:hAnsi="Times New Roman" w:cs="Times New Roman"/>
                <w:sz w:val="28"/>
                <w:szCs w:val="28"/>
              </w:rPr>
              <w:t>Жителей волновали вопросы</w:t>
            </w:r>
            <w:r w:rsidR="00EB7D60" w:rsidRPr="0020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8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емонта дорог, замены световых опор, спила и вывоза деревьев, </w:t>
            </w:r>
            <w:r w:rsidRPr="00B513C2">
              <w:rPr>
                <w:rFonts w:ascii="Times New Roman" w:eastAsiaTheme="minorHAnsi" w:hAnsi="Times New Roman"/>
                <w:sz w:val="28"/>
                <w:szCs w:val="28"/>
              </w:rPr>
              <w:t>нормализации водоснабжения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B513C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установки водозаборных колонок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</w:t>
            </w:r>
            <w:r w:rsidRPr="00C971B8">
              <w:rPr>
                <w:rFonts w:ascii="Times New Roman" w:eastAsiaTheme="minorHAnsi" w:hAnsi="Times New Roman"/>
                <w:sz w:val="28"/>
                <w:szCs w:val="28"/>
              </w:rPr>
              <w:t xml:space="preserve"> ненадлежащее содержание домашних животных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B513C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  <w:r w:rsidRPr="00C971B8">
              <w:rPr>
                <w:rFonts w:ascii="Times New Roman" w:eastAsiaTheme="minorHAnsi" w:hAnsi="Times New Roman"/>
                <w:sz w:val="28"/>
                <w:szCs w:val="28"/>
              </w:rPr>
              <w:t>отсутствие врача общей практики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C971B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проведения проверки соблюдения требований земельного законодательства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</w:t>
            </w:r>
          </w:p>
          <w:p w:rsidR="004C37D3" w:rsidRDefault="004C37D3" w:rsidP="0085502A">
            <w:pPr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коллективных обращений </w:t>
            </w:r>
            <w:r w:rsidR="00670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уменьшилось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сравнении с АППГ </w:t>
            </w:r>
            <w:r w:rsidR="00670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2021 года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1D7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1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C9085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0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1D7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аналогичным периодом 20</w:t>
            </w:r>
            <w:r w:rsidR="00D944B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37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 w:rsidR="00205199">
              <w:rPr>
                <w:rFonts w:ascii="Times New Roman" w:hAnsi="Times New Roman" w:cs="Times New Roman"/>
                <w:b/>
                <w:sz w:val="28"/>
                <w:szCs w:val="28"/>
              </w:rPr>
              <w:t>на 1</w:t>
            </w:r>
            <w:r w:rsidR="001D70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20519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1373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56DD" w:rsidRDefault="005556DD" w:rsidP="0085502A">
            <w:pPr>
              <w:ind w:firstLine="601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5556DD">
              <w:rPr>
                <w:rFonts w:ascii="Times New Roman" w:hAnsi="Times New Roman" w:cs="Times New Roman"/>
                <w:sz w:val="28"/>
                <w:szCs w:val="28"/>
              </w:rPr>
              <w:t>Наибольшую 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коллективных обращениях проявили жители с. Новочеремшанск – 9 обращений. Для данного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населенного пункта актуальными вопросами стали вопросы </w:t>
            </w:r>
            <w:r w:rsidR="008762F7">
              <w:rPr>
                <w:rFonts w:ascii="Times New Roman" w:hAnsi="Times New Roman" w:cs="Times New Roman"/>
                <w:sz w:val="28"/>
                <w:szCs w:val="28"/>
              </w:rPr>
              <w:t xml:space="preserve">нормализации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водоснабжения, </w:t>
            </w:r>
            <w:r w:rsidR="008762F7">
              <w:rPr>
                <w:rFonts w:ascii="Times New Roman" w:hAnsi="Times New Roman" w:cs="Times New Roman"/>
                <w:sz w:val="28"/>
                <w:szCs w:val="28"/>
              </w:rPr>
              <w:t xml:space="preserve">ремонт дорог, проведения водопровода,  </w:t>
            </w:r>
            <w:r w:rsidR="008762F7" w:rsidRPr="00B513C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дополнительного маршрута с. Новочеремшанск – </w:t>
            </w:r>
            <w:proofErr w:type="gramStart"/>
            <w:r w:rsidR="008762F7" w:rsidRPr="00B513C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с</w:t>
            </w:r>
            <w:proofErr w:type="gramEnd"/>
            <w:r w:rsidR="008762F7" w:rsidRPr="00B513C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 Новая Малыкла</w:t>
            </w:r>
            <w:r w:rsidR="008762F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</w:t>
            </w:r>
          </w:p>
          <w:p w:rsidR="008762F7" w:rsidRDefault="008762F7" w:rsidP="0085502A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По 2 коллективных обращений поступило от жителей с. Александровка, с. Новая Малыкла, с. Вороний Куст, с. Абдреево.</w:t>
            </w:r>
            <w:proofErr w:type="gramEnd"/>
            <w:r w:rsidR="0092789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Жителями были затронуты вопросы </w:t>
            </w:r>
            <w:r w:rsidR="00927891">
              <w:rPr>
                <w:rFonts w:ascii="Times New Roman" w:hAnsi="Times New Roman" w:cs="Times New Roman"/>
                <w:sz w:val="28"/>
                <w:szCs w:val="28"/>
              </w:rPr>
              <w:t>отлова безнадзорных собак и благоустройства территории около МКД</w:t>
            </w:r>
            <w:r w:rsidR="00927891" w:rsidRPr="00CE46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7891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и ремонт дорог, ремонта СДК, уличное освещение, водоснабжения.</w:t>
            </w:r>
          </w:p>
          <w:p w:rsidR="004378C6" w:rsidRDefault="004378C6" w:rsidP="0085502A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34 поставленных в коллективных обращениях вопросов удовлетворено в полном объеме 3 вопроса, на остальные вопросы даны разъяснения.</w:t>
            </w:r>
          </w:p>
          <w:p w:rsidR="00927891" w:rsidRPr="005556DD" w:rsidRDefault="00927891" w:rsidP="0085502A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891">
              <w:rPr>
                <w:rFonts w:ascii="Times New Roman" w:hAnsi="Times New Roman" w:cs="Times New Roman"/>
                <w:b/>
                <w:sz w:val="28"/>
                <w:szCs w:val="28"/>
              </w:rPr>
              <w:t>В 2021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зарегистрировано – </w:t>
            </w:r>
            <w:r w:rsidRPr="004378C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коллективных обращений, </w:t>
            </w:r>
            <w:r w:rsidR="00863CE4" w:rsidRPr="00863CE4">
              <w:rPr>
                <w:rFonts w:ascii="Times New Roman" w:hAnsi="Times New Roman" w:cs="Times New Roman"/>
                <w:b/>
                <w:sz w:val="28"/>
                <w:szCs w:val="28"/>
              </w:rPr>
              <w:t>в 2020 году</w:t>
            </w:r>
            <w:r w:rsidR="00863CE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63CE4" w:rsidRPr="004378C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863CE4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коллективное обращение.</w:t>
            </w:r>
          </w:p>
          <w:p w:rsidR="00931096" w:rsidRPr="00C90856" w:rsidRDefault="00670BA1" w:rsidP="00931096">
            <w:pPr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7A9D"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r w:rsidR="001373A2" w:rsidRPr="00347A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37D3" w:rsidRPr="00347A9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D944B0" w:rsidRPr="00347A9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C37D3" w:rsidRPr="00347A9D">
              <w:rPr>
                <w:rFonts w:ascii="Times New Roman" w:hAnsi="Times New Roman"/>
                <w:b/>
                <w:sz w:val="28"/>
                <w:szCs w:val="28"/>
              </w:rPr>
              <w:t xml:space="preserve">  год</w:t>
            </w:r>
            <w:r w:rsidR="004C37D3" w:rsidRPr="00881262">
              <w:rPr>
                <w:rFonts w:ascii="Times New Roman" w:hAnsi="Times New Roman"/>
                <w:sz w:val="28"/>
                <w:szCs w:val="28"/>
              </w:rPr>
              <w:t xml:space="preserve"> зарегистрировано </w:t>
            </w:r>
            <w:r w:rsidR="005556DD" w:rsidRPr="005556D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4C37D3" w:rsidRPr="00C90856">
              <w:rPr>
                <w:rFonts w:ascii="Times New Roman" w:hAnsi="Times New Roman"/>
                <w:b/>
                <w:sz w:val="28"/>
                <w:szCs w:val="28"/>
              </w:rPr>
              <w:t xml:space="preserve"> повторн</w:t>
            </w:r>
            <w:r w:rsidR="001373A2" w:rsidRPr="00C90856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="004C37D3" w:rsidRPr="00C90856">
              <w:rPr>
                <w:rFonts w:ascii="Times New Roman" w:hAnsi="Times New Roman"/>
                <w:b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="00C90856" w:rsidRPr="00C9085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90856" w:rsidRPr="00CE46D9" w:rsidRDefault="00C90856" w:rsidP="00C908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от жител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Средний Сантимир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выбора старосты села с. Средний Сантимир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(дан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перенаправлено по компетенции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0856" w:rsidRDefault="00C90856" w:rsidP="00C9085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жителя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вопросу водоснабжения по ул. Садовая в с. Старая Тюгальбуга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обращению информация отправлена в Министерство ЖКХ и строительства Ульяновской области для дальнейшего рассмотрения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0856" w:rsidRPr="00995E24" w:rsidRDefault="00C90856" w:rsidP="00C90856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от жительницы с. Новочеремшанск </w:t>
            </w:r>
            <w:r w:rsidRPr="00995E2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по вопросу ненадлежащего состояния автомобильных дорог местного значения </w:t>
            </w:r>
            <w:proofErr w:type="gramStart"/>
            <w:r w:rsidRPr="00995E2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в</w:t>
            </w:r>
            <w:proofErr w:type="gramEnd"/>
            <w:r w:rsidRPr="00995E2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с. Новочеремшанск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данно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заявителю повторно даны разъяснения);</w:t>
            </w:r>
            <w:r w:rsidRPr="00995E2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  <w:p w:rsidR="00C90856" w:rsidRDefault="00C90856" w:rsidP="00C90856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жительницы п. Станция Якушка по вопросу сноса аварийного столба связи в п. Станция Якушка (данное обращение направлено по компетенции)</w:t>
            </w:r>
            <w:r w:rsidR="00670BA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0BA1" w:rsidRDefault="00670BA1" w:rsidP="00C90856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жительницы с. Новочеремшанск по вопросу трудоустройства водителя скорой медицинской помощи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Новочеремшанск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заявителю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даны разъяснения, обращение направлено по</w:t>
            </w:r>
            <w:r w:rsidR="00487B46">
              <w:rPr>
                <w:rFonts w:ascii="Times New Roman" w:hAnsi="Times New Roman"/>
                <w:sz w:val="28"/>
                <w:szCs w:val="28"/>
              </w:rPr>
              <w:t xml:space="preserve"> компетенции);</w:t>
            </w:r>
          </w:p>
          <w:p w:rsidR="00487B46" w:rsidRDefault="00487B46" w:rsidP="00487B4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от жительницы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.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Новая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Малыкла </w:t>
            </w:r>
            <w:r w:rsidRPr="00995E2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по вопросу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предоставления информации по оформлению права собственности на свой земельный участок по ул. Железнодорожная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заявителю даны разъяснения);</w:t>
            </w:r>
          </w:p>
          <w:p w:rsidR="00487B46" w:rsidRDefault="00487B46" w:rsidP="00487B4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жителя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Якушка по вопросу получения страхового возмещения за поврежденное имущество при пожаре (заявителю оказана помощь по оформлению и отправке документов);</w:t>
            </w:r>
          </w:p>
          <w:p w:rsidR="00487B46" w:rsidRPr="00CE46D9" w:rsidRDefault="00487B46" w:rsidP="00487B46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жительницы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Якушка по вопросу освещения перекрестка автодороги «Ульяновск-Димитровград-Самара-Нижняя Якушка» и остановочного павильона (обращение перенаправлено по компетенции). </w:t>
            </w:r>
            <w:r w:rsidRPr="00995E2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  <w:p w:rsidR="00F323EB" w:rsidRDefault="00670BA1" w:rsidP="0085502A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B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323EB" w:rsidRPr="00670B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</w:t>
            </w:r>
            <w:r w:rsidR="00C90856" w:rsidRPr="00670B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F323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323EB" w:rsidRPr="00487B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</w:t>
            </w:r>
            <w:r w:rsidR="00F323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было зарегистрировано </w:t>
            </w:r>
            <w:r w:rsidR="00487B46" w:rsidRPr="00487B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="00F323EB" w:rsidRPr="00670B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повторных</w:t>
            </w:r>
            <w:r w:rsidR="00F323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323EB" w:rsidRPr="00670B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обращени</w:t>
            </w:r>
            <w:r w:rsidR="00C90856" w:rsidRPr="00670B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й</w:t>
            </w:r>
            <w:r w:rsidR="00F323EB" w:rsidRPr="00670B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4C37D3" w:rsidRPr="001E57A7" w:rsidRDefault="00F323EB" w:rsidP="00670BA1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C37D3">
              <w:rPr>
                <w:rFonts w:ascii="Times New Roman" w:hAnsi="Times New Roman"/>
                <w:sz w:val="28"/>
                <w:szCs w:val="28"/>
              </w:rPr>
              <w:t>аналогичн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4C37D3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4C37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7D3" w:rsidRPr="00670BA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90856" w:rsidRPr="00670BA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4C37D3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C90856">
              <w:rPr>
                <w:rFonts w:ascii="Times New Roman" w:hAnsi="Times New Roman"/>
                <w:sz w:val="28"/>
                <w:szCs w:val="28"/>
              </w:rPr>
              <w:t xml:space="preserve">было зарегистрировано </w:t>
            </w:r>
            <w:r w:rsidR="00670BA1" w:rsidRPr="00670BA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90856" w:rsidRPr="00670B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C37D3" w:rsidRPr="00670BA1">
              <w:rPr>
                <w:rFonts w:ascii="Times New Roman" w:hAnsi="Times New Roman"/>
                <w:b/>
                <w:sz w:val="28"/>
                <w:szCs w:val="28"/>
              </w:rPr>
              <w:t>повторных обращени</w:t>
            </w:r>
            <w:r w:rsidRPr="00670BA1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="004C37D3" w:rsidRPr="00670BA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Формы поступления обращений (письменные устные)</w:t>
            </w:r>
          </w:p>
        </w:tc>
        <w:tc>
          <w:tcPr>
            <w:tcW w:w="8221" w:type="dxa"/>
          </w:tcPr>
          <w:p w:rsidR="004C37D3" w:rsidRDefault="00670BA1" w:rsidP="0085502A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6B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C37D3" w:rsidRPr="00466B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</w:t>
            </w:r>
            <w:r w:rsidR="00145077" w:rsidRPr="00466B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4C37D3" w:rsidRPr="00487B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="004C37D3" w:rsidRPr="00E623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 форме поступления обращения  распределились следующим  образом: </w:t>
            </w:r>
          </w:p>
          <w:p w:rsidR="004C37D3" w:rsidRDefault="00EC357F" w:rsidP="0085502A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466BF9" w:rsidRPr="00466B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C37D3" w:rsidRPr="00670B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письменных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93109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931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 от общего количества зарегистрированных обращений (в том числе </w:t>
            </w:r>
            <w:r w:rsidR="00466BF9" w:rsidRPr="00466B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%,  в форме </w:t>
            </w:r>
            <w:r w:rsidR="004C37D3" w:rsidRPr="00466BF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электронного документа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>);</w:t>
            </w:r>
          </w:p>
          <w:p w:rsidR="004C37D3" w:rsidRDefault="00EC357F" w:rsidP="0085502A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35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224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4C37D3" w:rsidRPr="00670BA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устных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70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>%.</w:t>
            </w:r>
          </w:p>
          <w:p w:rsidR="0045453E" w:rsidRDefault="004C37D3" w:rsidP="0045453E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сравнении с аналогичными периодами 20</w:t>
            </w:r>
            <w:r w:rsidR="00C1621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11AF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162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и 20</w:t>
            </w:r>
            <w:r w:rsidR="00011AF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09415F">
              <w:rPr>
                <w:rFonts w:ascii="Times New Roman" w:hAnsi="Times New Roman"/>
                <w:sz w:val="28"/>
                <w:szCs w:val="28"/>
                <w:lang w:val="ru-RU"/>
              </w:rPr>
              <w:t>значительно увеличилась доля устных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</w:t>
            </w:r>
            <w:r w:rsidR="00217E2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C37D3" w:rsidRPr="008F4F63" w:rsidRDefault="004C37D3" w:rsidP="00EC357F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отчетном периоде  </w:t>
            </w:r>
            <w:r w:rsidR="00EC3E49">
              <w:rPr>
                <w:rFonts w:ascii="Times New Roman" w:hAnsi="Times New Roman"/>
                <w:sz w:val="28"/>
                <w:szCs w:val="28"/>
                <w:lang w:val="ru-RU"/>
              </w:rPr>
              <w:t>снизилась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доля обращений поступивших в форме электро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нного документа </w:t>
            </w:r>
            <w:r w:rsidR="00011AF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сравнении  </w:t>
            </w:r>
            <w:r w:rsidR="00C7386D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</w:t>
            </w:r>
            <w:r w:rsidR="00EC3E4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EC357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EC357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0E633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EC357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45453E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Источники поступления обращений</w:t>
            </w:r>
          </w:p>
        </w:tc>
        <w:tc>
          <w:tcPr>
            <w:tcW w:w="8221" w:type="dxa"/>
          </w:tcPr>
          <w:p w:rsidR="007A7576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B6A65">
              <w:rPr>
                <w:rFonts w:ascii="Times New Roman" w:hAnsi="Times New Roman" w:cs="Times New Roman"/>
                <w:sz w:val="28"/>
                <w:szCs w:val="28"/>
              </w:rPr>
              <w:t xml:space="preserve">обзорном интервале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EC357F" w:rsidRPr="00EC357F"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  <w:r w:rsidRPr="004F5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устных</w:t>
            </w:r>
            <w:r w:rsidR="007A7576" w:rsidRPr="004F5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  <w:r w:rsidR="007A75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7576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DC7" w:rsidRPr="004F5D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7222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="004F5DC7" w:rsidRPr="004F5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B44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7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44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%) поступило </w:t>
            </w:r>
            <w:r w:rsidR="007B6A65"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проведения </w:t>
            </w:r>
            <w:r w:rsidR="007B6A65" w:rsidRPr="004F5DC7">
              <w:rPr>
                <w:rFonts w:ascii="Times New Roman" w:hAnsi="Times New Roman" w:cs="Times New Roman"/>
                <w:b/>
                <w:sz w:val="28"/>
                <w:szCs w:val="28"/>
              </w:rPr>
              <w:t>личных приёмов</w:t>
            </w:r>
            <w:r w:rsidR="007A75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37D3" w:rsidRDefault="00D27222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="004C37D3" w:rsidRPr="004F5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 xml:space="preserve">%) </w:t>
            </w:r>
            <w:r w:rsidR="00406F91" w:rsidRPr="004F5DC7">
              <w:rPr>
                <w:rFonts w:ascii="Times New Roman" w:hAnsi="Times New Roman" w:cs="Times New Roman"/>
                <w:b/>
                <w:sz w:val="28"/>
                <w:szCs w:val="28"/>
              </w:rPr>
              <w:t>по телефону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7D3" w:rsidRDefault="004C37D3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Из зарегистрированных </w:t>
            </w:r>
            <w:r w:rsidR="00D27222" w:rsidRPr="00D2722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F5DC7" w:rsidRPr="004F5DC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06F91" w:rsidRPr="004F5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5DC7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 обращений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C37D3" w:rsidRDefault="008B25BA" w:rsidP="0085502A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D2722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D272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6F91" w:rsidRPr="003614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2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)  поступили  на электронные почтовые адреса, </w:t>
            </w:r>
          </w:p>
          <w:p w:rsidR="004C37D3" w:rsidRDefault="00D27222" w:rsidP="0085502A">
            <w:pPr>
              <w:ind w:firstLine="493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обращений (</w:t>
            </w:r>
            <w:r w:rsidR="00C26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6F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%) получено по почте,</w:t>
            </w:r>
            <w:r w:rsidR="004C37D3" w:rsidRPr="000D01A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  <w:p w:rsidR="004C37D3" w:rsidRPr="003E15DC" w:rsidRDefault="00D27222" w:rsidP="00D27222">
            <w:pPr>
              <w:ind w:firstLine="493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37</w:t>
            </w:r>
            <w:r w:rsidR="004C37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обращений (1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1</w:t>
            </w:r>
            <w:r w:rsidR="004C37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7</w:t>
            </w:r>
            <w:r w:rsidR="004C37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%)  получено в администрации МО «Новомалыклинский район»</w:t>
            </w:r>
            <w:r w:rsidR="003614C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.</w:t>
            </w:r>
            <w:r w:rsidR="004C37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Виды обращений (заявления, предложения, жалобы)</w:t>
            </w:r>
          </w:p>
        </w:tc>
        <w:tc>
          <w:tcPr>
            <w:tcW w:w="8221" w:type="dxa"/>
          </w:tcPr>
          <w:p w:rsidR="009C4A61" w:rsidRDefault="009C4A61" w:rsidP="00847A1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="008B25B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 </w:t>
            </w:r>
            <w:r w:rsidR="004C37D3" w:rsidRPr="00847A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</w:t>
            </w:r>
            <w:r w:rsidR="00C26585" w:rsidRPr="00847A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4C37D3" w:rsidRPr="00847A1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  <w:r w:rsidR="004C3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>был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зарегистрирован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Pr="009C4A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 жалобы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847A10" w:rsidRDefault="00847A10" w:rsidP="00847A1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жалоба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некорректное поведение администратора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Новая Бесовка. Обращение было перенаправлено по компетенции главе администрации МО «Высококолковское сельское поселение» для рассмотрения и ответа заявителю</w:t>
            </w:r>
            <w:r w:rsidR="009C4A6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C4A61" w:rsidRDefault="009C4A61" w:rsidP="00847A1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C4A6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 жалоба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жительницы г. Реутов Московской области о нарушении прав и законных интересов несовершеннолетней дочери и о возможных неправомерных действиях сотрудников органов опеки и попечительства</w:t>
            </w:r>
            <w:r w:rsidR="0042007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C37D3" w:rsidRDefault="004C37D3" w:rsidP="0042007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7A10" w:rsidRPr="004200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 2021 год</w:t>
            </w:r>
            <w:r w:rsidR="00420074" w:rsidRPr="004200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</w:t>
            </w:r>
            <w:r w:rsidR="00847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жалоб и предложений не зарегистрировано.</w:t>
            </w:r>
          </w:p>
          <w:p w:rsidR="00420074" w:rsidRPr="00420074" w:rsidRDefault="00420074" w:rsidP="00427773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2007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2020 году </w:t>
            </w:r>
            <w:r w:rsidRPr="00420074">
              <w:rPr>
                <w:rFonts w:ascii="Times New Roman" w:hAnsi="Times New Roman"/>
                <w:sz w:val="28"/>
                <w:szCs w:val="28"/>
                <w:lang w:val="ru-RU"/>
              </w:rPr>
              <w:t>была зарегистрирована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1 жалоба </w:t>
            </w:r>
            <w:r w:rsidRPr="0042007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неправомерные действия администратора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27773">
              <w:rPr>
                <w:rFonts w:ascii="Times New Roman" w:hAnsi="Times New Roman"/>
                <w:sz w:val="28"/>
                <w:szCs w:val="28"/>
                <w:lang w:val="ru-RU"/>
              </w:rPr>
              <w:t>Бесовк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а, обращение было перенаправлено по компетенции для рассмотрения и ответа заявителю.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8221" w:type="dxa"/>
          </w:tcPr>
          <w:p w:rsidR="004C37D3" w:rsidRPr="00847A10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вопросов </w:t>
            </w:r>
            <w:r w:rsidR="009C4A61" w:rsidRPr="009C4A61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CD30A5"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47A10"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составило -</w:t>
            </w:r>
            <w:r w:rsidR="00626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074" w:rsidRPr="00420074">
              <w:rPr>
                <w:rFonts w:ascii="Times New Roman" w:hAnsi="Times New Roman" w:cs="Times New Roman"/>
                <w:b/>
                <w:sz w:val="28"/>
                <w:szCs w:val="28"/>
              </w:rPr>
              <w:t>425</w:t>
            </w:r>
            <w:r w:rsidRPr="00420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CD30A5"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847A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66">
              <w:rPr>
                <w:rFonts w:ascii="Times New Roman" w:hAnsi="Times New Roman" w:cs="Times New Roman"/>
                <w:sz w:val="28"/>
                <w:szCs w:val="28"/>
              </w:rPr>
              <w:t>Анализ 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предпочтений жителей Новомалыклинского района позволил выстроить следующий рейтинг вопросов.</w:t>
            </w:r>
          </w:p>
          <w:p w:rsidR="004C37D3" w:rsidRDefault="004C37D3" w:rsidP="001310D2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На первом месте в рейтинге вопросов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как  и  в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6263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7A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6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0D21A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626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</w:t>
            </w:r>
            <w:r w:rsidR="00847A1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0D21A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стоит  кластер «Хозяйственная деятельность»  - </w:t>
            </w:r>
            <w:r w:rsidR="000D21A1">
              <w:rPr>
                <w:rFonts w:ascii="Times New Roman" w:hAnsi="Times New Roman" w:cs="Times New Roman"/>
                <w:b/>
                <w:sz w:val="28"/>
                <w:szCs w:val="28"/>
              </w:rPr>
              <w:t>292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847A1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0D21A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1310D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D21A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общего количества поставленных в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обращениях вопросов. 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актуальные вопросы из кластера «Хозяйственная деятельность</w:t>
            </w:r>
            <w:r w:rsidR="000D21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19B2" w:rsidRDefault="005819B2" w:rsidP="005819B2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благоустройство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427773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903036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1</w:t>
            </w:r>
            <w:r w:rsidR="004277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2777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903036" w:rsidRPr="00CA4430" w:rsidRDefault="005819B2" w:rsidP="00902BD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>с. Новая Малыкла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21A1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  <w:r w:rsidR="00902B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FD014A">
              <w:rPr>
                <w:rFonts w:ascii="Times New Roman" w:hAnsi="Times New Roman" w:cs="Times New Roman"/>
                <w:sz w:val="28"/>
                <w:szCs w:val="28"/>
              </w:rPr>
              <w:t xml:space="preserve">с. Верхняя Якушка,(5); с. Новая Куликовка, (4);  </w:t>
            </w:r>
            <w:r w:rsidR="00FD014A" w:rsidRPr="00F85DF6">
              <w:rPr>
                <w:rFonts w:ascii="Times New Roman" w:hAnsi="Times New Roman" w:cs="Times New Roman"/>
                <w:sz w:val="28"/>
                <w:szCs w:val="28"/>
              </w:rPr>
              <w:t>с. Нов</w:t>
            </w:r>
            <w:r w:rsidR="00FD014A">
              <w:rPr>
                <w:rFonts w:ascii="Times New Roman" w:hAnsi="Times New Roman" w:cs="Times New Roman"/>
                <w:sz w:val="28"/>
                <w:szCs w:val="28"/>
              </w:rPr>
              <w:t xml:space="preserve">очеремшанск, (3); </w:t>
            </w:r>
            <w:proofErr w:type="gramStart"/>
            <w:r w:rsidR="00FD01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D014A">
              <w:rPr>
                <w:rFonts w:ascii="Times New Roman" w:hAnsi="Times New Roman" w:cs="Times New Roman"/>
                <w:sz w:val="28"/>
                <w:szCs w:val="28"/>
              </w:rPr>
              <w:t>. Старая Тюгальбуга, (3)</w:t>
            </w:r>
            <w:r w:rsidR="00FD014A" w:rsidRPr="00CA44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D014A"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14A">
              <w:rPr>
                <w:rFonts w:ascii="Times New Roman" w:hAnsi="Times New Roman" w:cs="Times New Roman"/>
                <w:sz w:val="28"/>
                <w:szCs w:val="28"/>
              </w:rPr>
              <w:t>п. Станция Якушка,(3)</w:t>
            </w:r>
            <w:r w:rsidR="00FD014A" w:rsidRPr="00CA44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D014A">
              <w:rPr>
                <w:rFonts w:ascii="Times New Roman" w:hAnsi="Times New Roman" w:cs="Times New Roman"/>
                <w:sz w:val="28"/>
                <w:szCs w:val="28"/>
              </w:rPr>
              <w:t xml:space="preserve"> с. Старая Куликовка,(3);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Александровка, </w:t>
            </w:r>
            <w:r w:rsidR="00495103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  <w:r w:rsidR="00902B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5103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95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Старая Бесовка, </w:t>
            </w:r>
            <w:r w:rsidR="00FD014A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D0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Старая Тюгальбуга,</w:t>
            </w:r>
            <w:r w:rsidR="00FD014A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D0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036" w:rsidRPr="00CA4430">
              <w:rPr>
                <w:rFonts w:ascii="Times New Roman" w:hAnsi="Times New Roman" w:cs="Times New Roman"/>
                <w:sz w:val="28"/>
                <w:szCs w:val="28"/>
              </w:rPr>
              <w:t>с. Новая Бесовка</w:t>
            </w:r>
            <w:r w:rsidR="009030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014A">
              <w:rPr>
                <w:rFonts w:ascii="Times New Roman" w:hAnsi="Times New Roman" w:cs="Times New Roman"/>
                <w:sz w:val="28"/>
                <w:szCs w:val="28"/>
              </w:rPr>
              <w:t xml:space="preserve"> (1) п. </w:t>
            </w:r>
            <w:proofErr w:type="spellStart"/>
            <w:r w:rsidR="00FD014A">
              <w:rPr>
                <w:rFonts w:ascii="Times New Roman" w:hAnsi="Times New Roman" w:cs="Times New Roman"/>
                <w:sz w:val="28"/>
                <w:szCs w:val="28"/>
              </w:rPr>
              <w:t>Амировка</w:t>
            </w:r>
            <w:proofErr w:type="spellEnd"/>
            <w:r w:rsidR="00FD014A">
              <w:rPr>
                <w:rFonts w:ascii="Times New Roman" w:hAnsi="Times New Roman" w:cs="Times New Roman"/>
                <w:sz w:val="28"/>
                <w:szCs w:val="28"/>
              </w:rPr>
              <w:t>, (1)</w:t>
            </w:r>
            <w:r w:rsidR="00902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3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036" w:rsidRPr="00CA44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819B2" w:rsidRDefault="005819B2" w:rsidP="005819B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нормализация </w:t>
            </w: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</w:t>
            </w:r>
            <w:r w:rsidR="0042777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1B5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42777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58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 </w:t>
            </w:r>
            <w:r w:rsidR="0042777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B583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2777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B5831">
              <w:rPr>
                <w:rFonts w:ascii="Times New Roman" w:hAnsi="Times New Roman" w:cs="Times New Roman"/>
                <w:sz w:val="28"/>
                <w:szCs w:val="28"/>
              </w:rPr>
              <w:t>%,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847A10" w:rsidRDefault="005819B2" w:rsidP="005819B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 (</w:t>
            </w:r>
            <w:r w:rsidR="001E48DC">
              <w:rPr>
                <w:rFonts w:ascii="Times New Roman" w:hAnsi="Times New Roman" w:cs="Times New Roman"/>
                <w:sz w:val="28"/>
                <w:szCs w:val="28"/>
              </w:rPr>
              <w:t xml:space="preserve">11), </w:t>
            </w:r>
            <w:r w:rsidR="00427773">
              <w:rPr>
                <w:rFonts w:ascii="Times New Roman" w:hAnsi="Times New Roman" w:cs="Times New Roman"/>
                <w:sz w:val="28"/>
                <w:szCs w:val="28"/>
              </w:rPr>
              <w:t xml:space="preserve">с. Новая Малыкла (5); </w:t>
            </w:r>
            <w:r w:rsidR="001E48DC">
              <w:rPr>
                <w:rFonts w:ascii="Times New Roman" w:hAnsi="Times New Roman" w:cs="Times New Roman"/>
                <w:sz w:val="28"/>
                <w:szCs w:val="28"/>
              </w:rPr>
              <w:t>с. Александровка (</w:t>
            </w:r>
            <w:r w:rsidR="004277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Средняя Якушка (2), с. Вороний Куст (</w:t>
            </w:r>
            <w:r w:rsidR="00427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с. Абдреево (</w:t>
            </w:r>
            <w:r w:rsidR="004277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1E48DC">
              <w:rPr>
                <w:rFonts w:ascii="Times New Roman" w:hAnsi="Times New Roman" w:cs="Times New Roman"/>
                <w:sz w:val="28"/>
                <w:szCs w:val="28"/>
              </w:rPr>
              <w:t>с. Старая Тюгальбуга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E48DC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1E48DC">
              <w:rPr>
                <w:rFonts w:ascii="Times New Roman" w:hAnsi="Times New Roman" w:cs="Times New Roman"/>
                <w:sz w:val="28"/>
                <w:szCs w:val="28"/>
              </w:rPr>
              <w:t>Эчкаюн</w:t>
            </w:r>
            <w:proofErr w:type="spellEnd"/>
            <w:r w:rsidR="001E48DC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  <w:r w:rsidR="00427773">
              <w:rPr>
                <w:rFonts w:ascii="Times New Roman" w:hAnsi="Times New Roman" w:cs="Times New Roman"/>
                <w:sz w:val="28"/>
                <w:szCs w:val="28"/>
              </w:rPr>
              <w:t>, с. Верхняя Якушка (2), с. Старая Малыкла (1), с. Новая Куликовка (1)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9B2" w:rsidRDefault="005819B2" w:rsidP="00581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  ремонт и содержание</w:t>
            </w:r>
            <w:r w:rsidRPr="00A14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63625" w:rsidRPr="00A6362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вопросов или </w:t>
            </w:r>
            <w:r w:rsidR="00A636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0303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819B2" w:rsidRDefault="005819B2" w:rsidP="005819B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Средний Сантимир</w:t>
            </w:r>
            <w:r w:rsidR="00A63625">
              <w:rPr>
                <w:rFonts w:ascii="Times New Roman" w:hAnsi="Times New Roman" w:cs="Times New Roman"/>
                <w:sz w:val="28"/>
                <w:szCs w:val="28"/>
              </w:rPr>
              <w:t>, (1)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очистка дороги от снега по ул. Садовая, </w:t>
            </w:r>
          </w:p>
          <w:p w:rsidR="005819B2" w:rsidRDefault="005819B2" w:rsidP="005819B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3625">
              <w:rPr>
                <w:rFonts w:ascii="Times New Roman" w:hAnsi="Times New Roman" w:cs="Times New Roman"/>
                <w:sz w:val="28"/>
                <w:szCs w:val="28"/>
              </w:rPr>
              <w:t xml:space="preserve">(1)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дороги от снега в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63625" w:rsidRDefault="005819B2" w:rsidP="00A6362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Малыкла (</w:t>
            </w:r>
            <w:r w:rsidR="00A6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636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очистка дороги от снега,</w:t>
            </w:r>
            <w:r w:rsidR="00A63625">
              <w:rPr>
                <w:rFonts w:ascii="Times New Roman" w:hAnsi="Times New Roman" w:cs="Times New Roman"/>
                <w:sz w:val="28"/>
                <w:szCs w:val="28"/>
              </w:rPr>
              <w:t xml:space="preserve"> засыпка щебнем дороги по ул. Труда, </w:t>
            </w:r>
          </w:p>
          <w:p w:rsidR="005819B2" w:rsidRDefault="005819B2" w:rsidP="005819B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Вороний Куст</w:t>
            </w:r>
            <w:r w:rsidR="00A63625">
              <w:rPr>
                <w:rFonts w:ascii="Times New Roman" w:hAnsi="Times New Roman" w:cs="Times New Roman"/>
                <w:sz w:val="28"/>
                <w:szCs w:val="28"/>
              </w:rPr>
              <w:t>, (1)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дороги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63625" w:rsidRDefault="005819B2" w:rsidP="00A6362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 (</w:t>
            </w:r>
            <w:r w:rsidR="00A636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ремонт дорожного полотна по переулку  на ул. Лесная, ремонт дороги по ул. Заводская и ремонт дорожного полотна между с. Новочеремшанск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Средний Сантимир; ремонт дорожного полотна (отсыпать щебнем) по ул. Кирпичная; ремонт центральной дороги и по ул. Кооперативная, проезд на ул. Лесная засыпать щебнем</w:t>
            </w:r>
            <w:r w:rsidR="00A63625">
              <w:rPr>
                <w:rFonts w:ascii="Times New Roman" w:hAnsi="Times New Roman" w:cs="Times New Roman"/>
                <w:sz w:val="28"/>
                <w:szCs w:val="28"/>
              </w:rPr>
              <w:t>, выровнять дорогу по ул. Мичурина после ремонта водопровода, защебенить переулок по ул. Автостроителей;</w:t>
            </w:r>
          </w:p>
          <w:p w:rsidR="005819B2" w:rsidRDefault="005819B2" w:rsidP="005819B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Старая Малыкла (1), ремонт дороги по </w:t>
            </w:r>
            <w:r w:rsidR="00A63625">
              <w:rPr>
                <w:rFonts w:ascii="Times New Roman" w:hAnsi="Times New Roman" w:cs="Times New Roman"/>
                <w:sz w:val="28"/>
                <w:szCs w:val="28"/>
              </w:rPr>
              <w:t>ул. Сосновая (засыпать щебнем), ул. Новая;</w:t>
            </w:r>
          </w:p>
          <w:p w:rsidR="005819B2" w:rsidRDefault="005819B2" w:rsidP="005819B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Нижняя Якушка (</w:t>
            </w:r>
            <w:r w:rsidR="00A6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укладка дорожного полотна по улицам Полевая, Лесная, Зеленая, Октябрьская;</w:t>
            </w:r>
            <w:proofErr w:type="gramEnd"/>
          </w:p>
          <w:p w:rsidR="00A63625" w:rsidRDefault="005819B2" w:rsidP="00A6362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Станция Якушка (1), ремонт площадки перед магазином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6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6362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63625" w:rsidRPr="00821398">
              <w:rPr>
                <w:rFonts w:ascii="Times New Roman" w:hAnsi="Times New Roman" w:cs="Times New Roman"/>
                <w:sz w:val="28"/>
                <w:szCs w:val="28"/>
              </w:rPr>
              <w:t>. Новочеремшанск</w:t>
            </w:r>
            <w:r w:rsidR="00A63625">
              <w:rPr>
                <w:rFonts w:ascii="Times New Roman" w:hAnsi="Times New Roman" w:cs="Times New Roman"/>
                <w:sz w:val="28"/>
                <w:szCs w:val="28"/>
              </w:rPr>
              <w:t>, ул. Заводская (школьный маршрут), ул. Мичурина, ул. Пушкина;</w:t>
            </w:r>
          </w:p>
          <w:p w:rsidR="00A63625" w:rsidRDefault="00A63625" w:rsidP="00A6362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Александровка, (1) ул. Молодежная;</w:t>
            </w:r>
          </w:p>
          <w:p w:rsidR="00A63625" w:rsidRDefault="00A63625" w:rsidP="00A6362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Куликовка, (1) ул. Полевая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63625" w:rsidRDefault="00A63625" w:rsidP="00A6362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Абдреево, (2) ул. 50 лет Победы, ул. Генерала Рамазанова;</w:t>
            </w:r>
          </w:p>
          <w:p w:rsidR="00A63625" w:rsidRDefault="00A63625" w:rsidP="00A6362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Верхняя Якушка, (1) ул. Советская;</w:t>
            </w:r>
          </w:p>
          <w:p w:rsidR="005819B2" w:rsidRPr="00015966" w:rsidRDefault="00A63625" w:rsidP="005819B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(1)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9B2" w:rsidRDefault="005819B2" w:rsidP="005819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 у</w:t>
            </w:r>
            <w:r w:rsidRPr="00A14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личное освещение, установка дополнительных </w:t>
            </w:r>
            <w:proofErr w:type="spellStart"/>
            <w:r w:rsidRPr="00A147CC">
              <w:rPr>
                <w:rFonts w:ascii="Times New Roman" w:hAnsi="Times New Roman" w:cs="Times New Roman"/>
                <w:b/>
                <w:sz w:val="28"/>
                <w:szCs w:val="28"/>
              </w:rPr>
              <w:t>светоточек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9030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636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A636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A636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A19C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5819B2" w:rsidRDefault="005819B2" w:rsidP="005819B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 (</w:t>
            </w:r>
            <w:r w:rsidR="003C3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3C3BA2">
              <w:rPr>
                <w:rFonts w:ascii="Times New Roman" w:hAnsi="Times New Roman" w:cs="Times New Roman"/>
                <w:sz w:val="28"/>
                <w:szCs w:val="28"/>
              </w:rPr>
              <w:t xml:space="preserve"> ул. Речная, д.38;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19B2" w:rsidRDefault="005819B2" w:rsidP="005819B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Абдреево (</w:t>
            </w:r>
            <w:r w:rsidR="003C3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C3BA2">
              <w:rPr>
                <w:rFonts w:ascii="Times New Roman" w:hAnsi="Times New Roman" w:cs="Times New Roman"/>
                <w:sz w:val="28"/>
                <w:szCs w:val="28"/>
              </w:rPr>
              <w:t>, ул. Генерала Рамазанова, д.19-21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19B2" w:rsidRDefault="005819B2" w:rsidP="005819B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 (</w:t>
            </w:r>
            <w:r w:rsidR="00A636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C3B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8DC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43, ул. Мичурина, д.23, д.25, ул. Гоголя, д.7,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  <w:r w:rsidR="003C3BA2"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819B2" w:rsidRDefault="003C3BA2" w:rsidP="005819B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Вороний Куст (2</w:t>
            </w:r>
            <w:r w:rsidR="005819B2">
              <w:rPr>
                <w:rFonts w:ascii="Times New Roman" w:hAnsi="Times New Roman" w:cs="Times New Roman"/>
                <w:sz w:val="28"/>
                <w:szCs w:val="28"/>
              </w:rPr>
              <w:t>), ул. Лесная и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Новая, д.26, ул. Центральная, д.76, д.65, д.45</w:t>
            </w:r>
            <w:r w:rsidR="005819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819B2" w:rsidRDefault="005819B2" w:rsidP="005819B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Малыкла (</w:t>
            </w:r>
            <w:r w:rsidR="003C3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ул. Центральная</w:t>
            </w:r>
            <w:r w:rsidR="003C3BA2">
              <w:rPr>
                <w:rFonts w:ascii="Times New Roman" w:hAnsi="Times New Roman" w:cs="Times New Roman"/>
                <w:sz w:val="28"/>
                <w:szCs w:val="28"/>
              </w:rPr>
              <w:t>, д.86, д.7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3BA2" w:rsidRDefault="003C3BA2" w:rsidP="005819B2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Нижняя Якушка (2), ул. Полевая, ул. Лесная, ул. Октябрьская, ул. Зеленая; </w:t>
            </w:r>
            <w:proofErr w:type="gramEnd"/>
          </w:p>
          <w:p w:rsidR="001E48DC" w:rsidRDefault="005819B2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Куликовка (</w:t>
            </w:r>
            <w:r w:rsidR="003C3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ул. Совхозная</w:t>
            </w:r>
            <w:r w:rsidR="003C3BA2">
              <w:rPr>
                <w:rFonts w:ascii="Times New Roman" w:hAnsi="Times New Roman" w:cs="Times New Roman"/>
                <w:sz w:val="28"/>
                <w:szCs w:val="28"/>
              </w:rPr>
              <w:t>, д.39</w:t>
            </w:r>
            <w:r w:rsidR="001E48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48DC" w:rsidRDefault="001E48DC" w:rsidP="001E48DC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Александровка (1), ул. Школьная, д.45;</w:t>
            </w:r>
          </w:p>
          <w:p w:rsidR="003C3BA2" w:rsidRDefault="003C3BA2" w:rsidP="001E48DC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Верхняя Якушка (1), ул. Новая, д.4;</w:t>
            </w:r>
          </w:p>
          <w:p w:rsidR="003C3BA2" w:rsidRDefault="003C3BA2" w:rsidP="001E48DC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Новая Малыкла (1), ул. Коммунальная, д.11; </w:t>
            </w:r>
          </w:p>
          <w:p w:rsidR="003D1BCA" w:rsidRDefault="001E48DC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F6ED3">
              <w:rPr>
                <w:rFonts w:ascii="Times New Roman" w:hAnsi="Times New Roman" w:cs="Times New Roman"/>
                <w:sz w:val="28"/>
                <w:szCs w:val="28"/>
              </w:rPr>
              <w:t>Старая Тюгальбуга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(1), ул. Садовая, д.66</w:t>
            </w:r>
          </w:p>
          <w:p w:rsidR="003D1BCA" w:rsidRDefault="003D1BCA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Бесовка (1), ул. Кооперативная, магазин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19B2" w:rsidRDefault="003D1BCA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д.39-49</w:t>
            </w:r>
            <w:r w:rsidR="001E48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036" w:rsidRDefault="00903036" w:rsidP="0090303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обращение с ТКО </w:t>
            </w: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3D1BC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23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3D1B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33E2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D1BC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33E2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903036" w:rsidRDefault="003D1BCA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Новая Бесовка (3)</w:t>
            </w:r>
            <w:r w:rsidR="007A72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030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03036">
              <w:rPr>
                <w:rFonts w:ascii="Times New Roman" w:hAnsi="Times New Roman" w:cs="Times New Roman"/>
                <w:sz w:val="28"/>
                <w:szCs w:val="28"/>
              </w:rPr>
              <w:t>. Старая Тюгальбуга (</w:t>
            </w:r>
            <w:r w:rsidR="00C36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303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Нижняя Якушка (2);</w:t>
            </w:r>
            <w:r w:rsidR="00903036">
              <w:rPr>
                <w:rFonts w:ascii="Times New Roman" w:hAnsi="Times New Roman" w:cs="Times New Roman"/>
                <w:sz w:val="28"/>
                <w:szCs w:val="28"/>
              </w:rPr>
              <w:t xml:space="preserve"> с. Новочеремшанск (</w:t>
            </w:r>
            <w:r w:rsidR="00C36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3036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="007A72DD">
              <w:rPr>
                <w:rFonts w:ascii="Times New Roman" w:hAnsi="Times New Roman" w:cs="Times New Roman"/>
                <w:sz w:val="28"/>
                <w:szCs w:val="28"/>
              </w:rPr>
              <w:t xml:space="preserve">с. Старая Малыкла (2),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Новая Малыкла (1); с. Абдреево (1); </w:t>
            </w:r>
            <w:r w:rsidR="00903036">
              <w:rPr>
                <w:rFonts w:ascii="Times New Roman" w:hAnsi="Times New Roman" w:cs="Times New Roman"/>
                <w:sz w:val="28"/>
                <w:szCs w:val="28"/>
              </w:rPr>
              <w:t>п. Станция Якушка (1)</w:t>
            </w:r>
            <w:r w:rsidR="00C366E6">
              <w:rPr>
                <w:rFonts w:ascii="Times New Roman" w:hAnsi="Times New Roman" w:cs="Times New Roman"/>
                <w:sz w:val="28"/>
                <w:szCs w:val="28"/>
              </w:rPr>
              <w:t>, с. Старая Бесовка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66E6">
              <w:rPr>
                <w:rFonts w:ascii="Times New Roman" w:hAnsi="Times New Roman" w:cs="Times New Roman"/>
                <w:sz w:val="28"/>
                <w:szCs w:val="28"/>
              </w:rPr>
              <w:t>), с. Александровка (1)</w:t>
            </w:r>
            <w:r w:rsidR="00903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298" w:rsidRDefault="00383298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>- содержание и ремонт общедомового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A72DD" w:rsidRPr="007A72D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903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1168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="00044A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="00903036">
              <w:rPr>
                <w:rFonts w:ascii="Times New Roman" w:hAnsi="Times New Roman" w:cs="Times New Roman"/>
                <w:b/>
                <w:sz w:val="28"/>
                <w:szCs w:val="28"/>
              </w:rPr>
              <w:t>или 2,</w:t>
            </w:r>
            <w:r w:rsidR="007A72D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E19EC" w:rsidRDefault="005E19EC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 (5),</w:t>
            </w:r>
          </w:p>
          <w:p w:rsidR="00C366E6" w:rsidRDefault="00383298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Новая Малыкла (</w:t>
            </w:r>
            <w:r w:rsidR="00C36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383298" w:rsidRDefault="00383298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Средняя Якушка (</w:t>
            </w:r>
            <w:r w:rsidR="00007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E1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298" w:rsidRDefault="00383298" w:rsidP="003832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обращение с ЖБО </w:t>
            </w:r>
            <w:r w:rsidRPr="002E5D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9030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3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33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007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33E2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075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33E2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C366E6" w:rsidRDefault="00383298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Старая Тюгальбуга (1), </w:t>
            </w:r>
          </w:p>
          <w:p w:rsidR="00C366E6" w:rsidRDefault="00383298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Старый Сантимир (1)</w:t>
            </w:r>
            <w:r w:rsidR="00C366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3298" w:rsidRDefault="00C366E6" w:rsidP="0038329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 (1)</w:t>
            </w:r>
            <w:r w:rsidR="00383298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8C47A7" w:rsidRDefault="0007528C" w:rsidP="008C4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8C47A7">
              <w:rPr>
                <w:rFonts w:ascii="Times New Roman" w:hAnsi="Times New Roman" w:cs="Times New Roman"/>
                <w:sz w:val="28"/>
                <w:szCs w:val="28"/>
              </w:rPr>
              <w:t xml:space="preserve">Также были поставлены вопросы </w:t>
            </w:r>
            <w:r w:rsidR="00383298">
              <w:rPr>
                <w:rFonts w:ascii="Times New Roman" w:hAnsi="Times New Roman" w:cs="Times New Roman"/>
                <w:sz w:val="28"/>
                <w:szCs w:val="28"/>
              </w:rPr>
              <w:t xml:space="preserve">газификации, </w:t>
            </w:r>
            <w:r w:rsidR="00841DDD">
              <w:rPr>
                <w:rFonts w:ascii="Times New Roman" w:hAnsi="Times New Roman" w:cs="Times New Roman"/>
                <w:sz w:val="28"/>
                <w:szCs w:val="28"/>
              </w:rPr>
              <w:t xml:space="preserve">нормализации </w:t>
            </w:r>
            <w:r w:rsidR="00C2739E">
              <w:rPr>
                <w:rFonts w:ascii="Times New Roman" w:hAnsi="Times New Roman" w:cs="Times New Roman"/>
                <w:sz w:val="28"/>
                <w:szCs w:val="28"/>
              </w:rPr>
              <w:t>электроснаб</w:t>
            </w:r>
            <w:r w:rsidR="00383298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r w:rsidR="00841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39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 w:rsidR="008C47A7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9D06F3" w:rsidRDefault="008C47A7" w:rsidP="009D06F3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3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>Второе</w:t>
            </w:r>
            <w:r w:rsidR="00FC27C6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в рейтинге тематики заняли вопросы блока   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«Жилище» - 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="00FC27C6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06F3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от общего количества поставленных в обращениях вопросов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21ECD" w:rsidRPr="00370B8D" w:rsidRDefault="00921ECD" w:rsidP="0092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370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жилого и нежилого  помещения, переселение из аварийного жилья, с. Новочеремшанск (</w:t>
            </w:r>
            <w:r w:rsidR="00CB15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п. Станция Якушка (1), с. Новая Бесовка (3), денежная компенсация за жильё, </w:t>
            </w:r>
            <w:r w:rsidR="00C2739E">
              <w:rPr>
                <w:rFonts w:ascii="Times New Roman" w:hAnsi="Times New Roman" w:cs="Times New Roman"/>
                <w:sz w:val="28"/>
                <w:szCs w:val="28"/>
              </w:rPr>
              <w:t xml:space="preserve">переселение из аварийного жилья (размер выкупной стоимости),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Новочеремшанск (</w:t>
            </w:r>
            <w:r w:rsidR="00C27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предоставление ненадлежащего качества услуг в муниципальном жилье, </w:t>
            </w:r>
            <w:r w:rsidR="00C2739E">
              <w:rPr>
                <w:rFonts w:ascii="Times New Roman" w:hAnsi="Times New Roman" w:cs="Times New Roman"/>
                <w:sz w:val="28"/>
                <w:szCs w:val="28"/>
              </w:rPr>
              <w:t xml:space="preserve">выселение из муниципального жилья, </w:t>
            </w:r>
            <w:r w:rsidR="003740BB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условий,</w:t>
            </w:r>
            <w:r w:rsidR="00CB15DD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жилого помещения на предмет пригодности для проживания,</w:t>
            </w:r>
            <w:r w:rsidR="00374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Новая Малыкла (</w:t>
            </w:r>
            <w:r w:rsidR="00CB15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);   улучшение жилищных условий (молодая семья), </w:t>
            </w:r>
            <w:r w:rsidR="00752FD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Александровка (1)</w:t>
            </w:r>
            <w:r w:rsidR="00C2739E">
              <w:rPr>
                <w:rFonts w:ascii="Times New Roman" w:hAnsi="Times New Roman" w:cs="Times New Roman"/>
                <w:sz w:val="28"/>
                <w:szCs w:val="28"/>
              </w:rPr>
              <w:t xml:space="preserve">; предоставление жилого помещения </w:t>
            </w:r>
            <w:proofErr w:type="gramStart"/>
            <w:r w:rsidR="00C273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2739E">
              <w:rPr>
                <w:rFonts w:ascii="Times New Roman" w:hAnsi="Times New Roman" w:cs="Times New Roman"/>
                <w:sz w:val="28"/>
                <w:szCs w:val="28"/>
              </w:rPr>
              <w:t>. Старая Малыкла (1)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27C6" w:rsidRDefault="00921ECD" w:rsidP="008C47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Третье место в рейтинге тематики заняли вопросы </w:t>
            </w:r>
            <w:r w:rsidR="009D06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блока </w:t>
            </w:r>
            <w:r w:rsidR="002272A0">
              <w:rPr>
                <w:rFonts w:ascii="Times New Roman" w:hAnsi="Times New Roman" w:cs="Times New Roman"/>
                <w:b/>
                <w:sz w:val="28"/>
                <w:szCs w:val="28"/>
              </w:rPr>
              <w:t>«Муниципального земельного контроля и арендные отношения в области землепользования»</w:t>
            </w:r>
            <w:r w:rsidR="002272A0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72A0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272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C27C6"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4C37D3" w:rsidRDefault="00FC27C6" w:rsidP="00FC2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7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4C37D3" w:rsidRPr="00015966">
              <w:rPr>
                <w:rFonts w:ascii="Times New Roman" w:hAnsi="Times New Roman" w:cs="Times New Roman"/>
                <w:b/>
                <w:sz w:val="28"/>
                <w:szCs w:val="28"/>
              </w:rPr>
              <w:t>Также были подняты вопросы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37D3" w:rsidRPr="00AC1B3F" w:rsidRDefault="004C37D3" w:rsidP="000E0B14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2272A0">
              <w:rPr>
                <w:rFonts w:ascii="Times New Roman" w:hAnsi="Times New Roman" w:cs="Times New Roman"/>
                <w:sz w:val="28"/>
                <w:szCs w:val="28"/>
              </w:rPr>
              <w:t xml:space="preserve">нормализация сотовой связи  и интернета, отлов безнадзорных домашних животных, противопожарная безопасность, установка дорожных знаков, организация деятельности </w:t>
            </w:r>
            <w:proofErr w:type="spellStart"/>
            <w:r w:rsidR="002272A0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  <w:r w:rsidR="002272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860">
              <w:rPr>
                <w:rFonts w:ascii="Times New Roman" w:hAnsi="Times New Roman" w:cs="Times New Roman"/>
                <w:sz w:val="28"/>
                <w:szCs w:val="28"/>
              </w:rPr>
              <w:t xml:space="preserve">спил деревьев, </w:t>
            </w:r>
            <w:r w:rsidR="002272A0">
              <w:rPr>
                <w:rFonts w:ascii="Times New Roman" w:hAnsi="Times New Roman" w:cs="Times New Roman"/>
                <w:sz w:val="28"/>
                <w:szCs w:val="28"/>
              </w:rPr>
              <w:t>замена контейнеров для сбора ТКО, организация дополнительного маршрута для подвоза жителей</w:t>
            </w:r>
            <w:r w:rsidR="000E0B14">
              <w:rPr>
                <w:rFonts w:ascii="Times New Roman" w:hAnsi="Times New Roman" w:cs="Times New Roman"/>
                <w:sz w:val="28"/>
                <w:szCs w:val="28"/>
              </w:rPr>
              <w:t>, замена колес на контейнерах для сбора ТКО, организация дополнительного маршрута для подвоза жителей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Анализ обращений в разрезе  муниципальных образований</w:t>
            </w:r>
          </w:p>
        </w:tc>
        <w:tc>
          <w:tcPr>
            <w:tcW w:w="8221" w:type="dxa"/>
          </w:tcPr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корреспонденции от граждан муниципальных образований Новомалыклинского района показал следующее.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Наибольшее количество обращений поступило из -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«Новомалыклинское сельское поселение»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  <w:r w:rsidR="00BB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FF480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от общего количества обращений.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втором месте  по активности  стоит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«Новочеремшанское сельское поселение»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обращени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FF480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E950D8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0D8">
              <w:rPr>
                <w:rFonts w:ascii="Times New Roman" w:hAnsi="Times New Roman" w:cs="Times New Roman"/>
                <w:b/>
                <w:sz w:val="28"/>
                <w:szCs w:val="28"/>
              </w:rPr>
              <w:t>На третьей позиции  стоит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>Высококолковс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кое сельское поселение»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E0B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1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37D3" w:rsidRDefault="00FF480D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Жителями МО «</w:t>
            </w:r>
            <w:r w:rsidR="00FA46C9">
              <w:rPr>
                <w:rFonts w:ascii="Times New Roman" w:hAnsi="Times New Roman" w:cs="Times New Roman"/>
                <w:b/>
                <w:sz w:val="28"/>
                <w:szCs w:val="28"/>
              </w:rPr>
              <w:t>Средне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>якушкинс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кое сельское поселение» было направлено 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 жителями МО «Средне</w:t>
            </w:r>
            <w:r w:rsidR="00E950D8">
              <w:rPr>
                <w:rFonts w:ascii="Times New Roman" w:hAnsi="Times New Roman" w:cs="Times New Roman"/>
                <w:b/>
                <w:sz w:val="28"/>
                <w:szCs w:val="28"/>
              </w:rPr>
              <w:t>сантимир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ское сельское поселение» - </w:t>
            </w:r>
            <w:r w:rsidR="000E0B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B15D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обращений.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населенных пунктов наибольшую активность  проявили жители:</w:t>
            </w:r>
          </w:p>
          <w:p w:rsidR="00E950D8" w:rsidRDefault="00E950D8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Новочеремшанск – 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1A25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 </w:t>
            </w:r>
            <w:r w:rsidR="00C159A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FF480D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Малыкла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A25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FF4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1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F480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480D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количества обращений,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B2A95" w:rsidRDefault="002B2A95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C159A5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A25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 или 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FF480D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</w:t>
            </w:r>
            <w:r w:rsidR="00C159A5">
              <w:rPr>
                <w:rFonts w:ascii="Times New Roman" w:hAnsi="Times New Roman" w:cs="Times New Roman"/>
                <w:b/>
                <w:sz w:val="28"/>
                <w:szCs w:val="28"/>
              </w:rPr>
              <w:t>Абдреево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 </w:t>
            </w:r>
            <w:proofErr w:type="gramStart"/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Нижняя</w:t>
            </w:r>
            <w:proofErr w:type="gramEnd"/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Якушка</w:t>
            </w:r>
            <w:r w:rsidR="002B2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2B2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C159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4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или </w:t>
            </w:r>
            <w:r w:rsidR="00256A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F480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A25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F480D"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4C37D3" w:rsidRDefault="004C37D3" w:rsidP="00256AE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количества обращений в разрезе сельских поселений  показывает  сохранения лидирующих позиций  МО «</w:t>
            </w:r>
            <w:r w:rsidR="00256AEE">
              <w:rPr>
                <w:rFonts w:ascii="Times New Roman" w:hAnsi="Times New Roman" w:cs="Times New Roman"/>
                <w:sz w:val="28"/>
                <w:szCs w:val="28"/>
              </w:rPr>
              <w:t xml:space="preserve">Новочеремшанское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поселение» и МО «</w:t>
            </w:r>
            <w:r w:rsidR="00256AEE">
              <w:rPr>
                <w:rFonts w:ascii="Times New Roman" w:hAnsi="Times New Roman" w:cs="Times New Roman"/>
                <w:sz w:val="28"/>
                <w:szCs w:val="28"/>
              </w:rPr>
              <w:t>Новомалыкли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нское сельское поселение»</w:t>
            </w:r>
            <w:r w:rsidR="00256A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соответствует показателям за</w:t>
            </w:r>
            <w:r w:rsidR="00FF4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B2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5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8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A95">
              <w:rPr>
                <w:rFonts w:ascii="Times New Roman" w:hAnsi="Times New Roman" w:cs="Times New Roman"/>
                <w:sz w:val="28"/>
                <w:szCs w:val="28"/>
              </w:rPr>
              <w:t>год  и 20</w:t>
            </w:r>
            <w:r w:rsidR="00C159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</w:tc>
      </w:tr>
      <w:tr w:rsidR="004C37D3" w:rsidTr="004C37D3">
        <w:tc>
          <w:tcPr>
            <w:tcW w:w="2127" w:type="dxa"/>
          </w:tcPr>
          <w:p w:rsidR="004C37D3" w:rsidRPr="00351488" w:rsidRDefault="004C37D3" w:rsidP="0085502A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Результативность рассмотрения обращений</w:t>
            </w:r>
          </w:p>
        </w:tc>
        <w:tc>
          <w:tcPr>
            <w:tcW w:w="8221" w:type="dxa"/>
          </w:tcPr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рассмотрения вопросов поставленных в обращениях за обзорный период  показал следующее.</w:t>
            </w:r>
          </w:p>
          <w:p w:rsidR="004C37D3" w:rsidRDefault="00DC0CD5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7D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7D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127DE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127DE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) перенаправлено по компетенции,</w:t>
            </w:r>
          </w:p>
          <w:p w:rsidR="00FF72EB" w:rsidRDefault="00127DEF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) даны разъяснения в ходе проведения личных приемов,</w:t>
            </w:r>
          </w:p>
          <w:p w:rsidR="004C37D3" w:rsidRDefault="001A25C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7D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7D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%  (</w:t>
            </w:r>
            <w:r w:rsidR="00127DEF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D04B2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>) принят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к рассмотрению.</w:t>
            </w:r>
            <w:r w:rsidR="004C37D3" w:rsidRPr="00E6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поставленн</w:t>
            </w:r>
            <w:r w:rsidR="00D04B2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 xml:space="preserve"> на контроль </w:t>
            </w:r>
            <w:r w:rsidR="00127DEF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="00FF72EB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D04B2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0CD5" w:rsidRDefault="004C37D3" w:rsidP="00DC0CD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6D359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(</w:t>
            </w:r>
            <w:r w:rsidR="006D35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52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35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от количества поставленных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обращений) приняты меры в полном объеме:</w:t>
            </w:r>
            <w:r w:rsidR="00075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CD5" w:rsidRDefault="00DC0CD5" w:rsidP="00DC0CD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с. Новая Малыкла – произведен отлов безнадзорных собак по адресу ул. Зеленая, д.2;</w:t>
            </w:r>
          </w:p>
          <w:p w:rsidR="00DC0CD5" w:rsidRDefault="00DC0CD5" w:rsidP="00DC0CD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 –  восстановлено уличное освещение по адресу ул. Садовая, д.66;</w:t>
            </w:r>
          </w:p>
          <w:p w:rsidR="00DC0CD5" w:rsidRDefault="00DC0CD5" w:rsidP="00DC0CD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с. Новая Малыкла – выполнены работы по ремонту светильника в подъезде № 3 МКД по ул. Кооперативная, д.41;</w:t>
            </w:r>
          </w:p>
          <w:p w:rsidR="00DC0CD5" w:rsidRDefault="00DC0CD5" w:rsidP="00DC0CD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Средняя Якушка – произведен перерасчет за услуги водоснабжения ул. Центральная, д.53;</w:t>
            </w:r>
          </w:p>
          <w:p w:rsidR="00DC0CD5" w:rsidRDefault="00DC0CD5" w:rsidP="00DC0CD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 с. Новочеремшанск – аварийно-восстановительные работы завершены, холодное водоснабжение восстановлено по адресам ул. Рабочая, д.17, 18, 23 и ул. Тукая, д.14, 15;</w:t>
            </w:r>
          </w:p>
          <w:p w:rsidR="00DC0CD5" w:rsidRDefault="00DC0CD5" w:rsidP="00DC0CD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102 с. Новая Малыкла –  унитаз отремонтирован, газовый котел работает в штатном режиме по адресу ул. Зеленая, д.2, кв.10;</w:t>
            </w:r>
          </w:p>
          <w:p w:rsidR="00DC0CD5" w:rsidRDefault="00DC0CD5" w:rsidP="00DC0CD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113 с. Новая Малыкла – выполнены работы по обкосу травы на территории около здания РИЦ (ул. Кооперативная, д.26) и в начале села Новая Малыкла по ул. Советская и ул. Октябрьская;</w:t>
            </w:r>
          </w:p>
          <w:p w:rsidR="00DC0CD5" w:rsidRDefault="00DC0CD5" w:rsidP="00DC0CD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114 с. Новая Малыкла – выполнены работы по обкосу кладбища и прилегающей территории, а также по вырубке и обработке гербицидом поросли клена и кустарника на территории кладбища, проведена покраска забора и центральных ворот кладбища, вывезено и утилизировано 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25C3" w:rsidRDefault="00DC0CD5" w:rsidP="00DC0CD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138 с. Новая Малыкла – выполнены работы по доставке песка в песочницу по ул. Труда около домов № 17 и № 19</w:t>
            </w:r>
            <w:r w:rsidR="001A25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2955" w:rsidRDefault="00DC0CD5" w:rsidP="006F295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955">
              <w:rPr>
                <w:rFonts w:ascii="Times New Roman" w:hAnsi="Times New Roman" w:cs="Times New Roman"/>
                <w:sz w:val="28"/>
                <w:szCs w:val="28"/>
              </w:rPr>
              <w:t>№ 149 с. Новочеремшанск – выполнили работы по улучшению холодного водоснабжения по ул. Кооперативная, пробурили скважину, ведется строительство нового водопровода по улицам Мичурина, Пушкина, по ул. Новая вода в системе холодного водоснабжения имелась, давление воды хорошее.</w:t>
            </w:r>
          </w:p>
          <w:p w:rsidR="006F2955" w:rsidRDefault="006F2955" w:rsidP="006F295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150 с. Новочеремшанск – по ул. Новая вода в системе холодного водоснабжения имелась, давление воды хорошее;</w:t>
            </w:r>
          </w:p>
          <w:p w:rsidR="006F2955" w:rsidRDefault="006F2955" w:rsidP="006F295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B4217">
              <w:rPr>
                <w:rFonts w:ascii="Times New Roman" w:hAnsi="Times New Roman" w:cs="Times New Roman"/>
                <w:sz w:val="28"/>
                <w:szCs w:val="28"/>
              </w:rPr>
              <w:t xml:space="preserve">152 </w:t>
            </w:r>
            <w:proofErr w:type="gramStart"/>
            <w:r w:rsidRPr="00EB42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B4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Якушка – произведен пуск газа в домовладение по ул. Октябрьская, д.45;</w:t>
            </w:r>
          </w:p>
          <w:p w:rsidR="006F2955" w:rsidRDefault="006F2955" w:rsidP="006F295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160 с. Верхняя Якушка – выполнены работы по спиливанию деревьев после урагана по ул. Советская, д.1;</w:t>
            </w:r>
          </w:p>
          <w:p w:rsidR="006F2955" w:rsidRDefault="006F2955" w:rsidP="006F295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185 с. Новочеремшанск – выполнены работы по неисправности фонаря по ул. Гоголя, д.7а; </w:t>
            </w:r>
          </w:p>
          <w:p w:rsidR="006F2955" w:rsidRDefault="006F2955" w:rsidP="006F295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195 с. Александровка – выполнены работы по нормализации холодного водоснабжения по ул. Казанская, д.12;</w:t>
            </w:r>
          </w:p>
          <w:p w:rsidR="00DC0CD5" w:rsidRDefault="006F2955" w:rsidP="006F295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 205 с. Александровка – установлен светильник уличного освещения по ул. Школьная, д.45</w:t>
            </w:r>
            <w:r w:rsidR="006D35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359F" w:rsidRDefault="006D359F" w:rsidP="006D35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235 с. Новочеремшанск – выполнили работы по завозу песка,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грейдированию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дороги по ул. Мичурина.</w:t>
            </w:r>
          </w:p>
          <w:p w:rsidR="006D359F" w:rsidRDefault="006D359F" w:rsidP="006D35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242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Старая Куликовка – отремонтирован светильник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уличного освещения по ул. Совхозная, д.41, заменено реле;</w:t>
            </w:r>
          </w:p>
          <w:p w:rsidR="006D359F" w:rsidRDefault="006D359F" w:rsidP="006D35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243</w:t>
            </w:r>
            <w:r w:rsidRPr="00EB4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B42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B42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Старая Куликовка – произведена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грейдировка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подъездной дороги по ул. Полевая;</w:t>
            </w:r>
          </w:p>
          <w:p w:rsidR="006D359F" w:rsidRDefault="006D359F" w:rsidP="006D35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245 с. Александровка – выполнены работы по восстановлению водопровода по ул. Школьная, д.42, давление воды нормализовано в нормативные сроки;</w:t>
            </w:r>
          </w:p>
          <w:p w:rsidR="006D359F" w:rsidRDefault="006D359F" w:rsidP="006D35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250 с. Новая Малыкла – выполнены работы по переносу контейнера для сбора твердых коммунальных отходов по ул. Строителей на время осенней распутицы; </w:t>
            </w:r>
          </w:p>
          <w:p w:rsidR="006D359F" w:rsidRDefault="006D359F" w:rsidP="006D35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252 с. Нижняя Якушка – оказана помощь в сборе пакета недостающих документов для получения страхового возмещения за поврежденное имущество при пожаре по ул. Полевая, д.9;</w:t>
            </w:r>
          </w:p>
          <w:p w:rsidR="006D359F" w:rsidRDefault="006D359F" w:rsidP="006D35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 253 с. Новая Малыкла – устранены нарушения в части сброса жидких коммунальных отходов и сточных вод по ул. Труда, д.30;</w:t>
            </w:r>
          </w:p>
          <w:p w:rsidR="006D359F" w:rsidRDefault="006D359F" w:rsidP="006D35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254 с. Новая Малыкла – восстановлено уличное освещение участка ул. Коммунальная;</w:t>
            </w:r>
          </w:p>
          <w:p w:rsidR="006D359F" w:rsidRDefault="006D359F" w:rsidP="006D35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264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Малыкла – нормализовано давление воды по ул. Центральная, д.87, д.89, заменили насос и водоподъёмную трубу;</w:t>
            </w:r>
          </w:p>
          <w:p w:rsidR="006D359F" w:rsidRDefault="006D359F" w:rsidP="006D359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278 с. Новая Малыкла – выполнены работы по уборке бурьяна и вырубке клена по ул. Труда, 51в;</w:t>
            </w:r>
          </w:p>
          <w:p w:rsidR="006D359F" w:rsidRDefault="006D359F" w:rsidP="006F295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290 с. Вороний Куст – перекрыт участок водопровода по ул. Камчатская, д.16, списана задолженность за услугу ХВС.</w:t>
            </w:r>
          </w:p>
          <w:p w:rsidR="004C37D3" w:rsidRDefault="004C37D3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D359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CD5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 приняты меры разъяснительного характера.</w:t>
            </w:r>
          </w:p>
          <w:p w:rsidR="004C37D3" w:rsidRDefault="006D359F" w:rsidP="0085502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CD5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4C37D3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на рассмотрении.</w:t>
            </w:r>
          </w:p>
          <w:p w:rsidR="004C37D3" w:rsidRDefault="004C37D3" w:rsidP="00855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Все обращения зарегистрированы и рассмотрены в установленные законодательством сроки.</w:t>
            </w:r>
          </w:p>
        </w:tc>
      </w:tr>
    </w:tbl>
    <w:p w:rsidR="004C37D3" w:rsidRDefault="004C37D3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7D3" w:rsidRDefault="004C37D3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7D3" w:rsidRDefault="00A07F2F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эксперт  администрации                                           </w:t>
      </w:r>
      <w:r w:rsidR="001D7070">
        <w:rPr>
          <w:rFonts w:ascii="Times New Roman" w:hAnsi="Times New Roman" w:cs="Times New Roman"/>
          <w:sz w:val="28"/>
          <w:szCs w:val="28"/>
        </w:rPr>
        <w:t>Учае</w:t>
      </w:r>
      <w:r>
        <w:rPr>
          <w:rFonts w:ascii="Times New Roman" w:hAnsi="Times New Roman" w:cs="Times New Roman"/>
          <w:sz w:val="28"/>
          <w:szCs w:val="28"/>
        </w:rPr>
        <w:t>ва Н.</w:t>
      </w:r>
      <w:r w:rsidR="001D707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2F" w:rsidRDefault="00A07F2F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F2F" w:rsidRDefault="00A07F2F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BE4" w:rsidRDefault="00E43BE4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5B0" w:rsidRDefault="000975B0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5B0" w:rsidRDefault="000975B0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5B0" w:rsidRDefault="000975B0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5B0" w:rsidRDefault="000975B0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5B0" w:rsidRDefault="000975B0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75B0" w:rsidRDefault="000975B0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BE4" w:rsidRDefault="00E43BE4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F2F" w:rsidRDefault="00A07F2F" w:rsidP="00E62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F2F" w:rsidRPr="00A07F2F" w:rsidRDefault="00A07F2F" w:rsidP="00E6239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7F2F">
        <w:rPr>
          <w:rFonts w:ascii="Times New Roman" w:hAnsi="Times New Roman" w:cs="Times New Roman"/>
          <w:sz w:val="20"/>
          <w:szCs w:val="20"/>
        </w:rPr>
        <w:t>Тел. 8-84-232-2-21-51</w:t>
      </w:r>
    </w:p>
    <w:sectPr w:rsidR="00A07F2F" w:rsidRPr="00A07F2F" w:rsidSect="00C83527"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40" w:rsidRDefault="003E3340" w:rsidP="007B5791">
      <w:r>
        <w:separator/>
      </w:r>
    </w:p>
  </w:endnote>
  <w:endnote w:type="continuationSeparator" w:id="0">
    <w:p w:rsidR="003E3340" w:rsidRDefault="003E3340" w:rsidP="007B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40" w:rsidRDefault="003E3340" w:rsidP="007B5791">
      <w:r>
        <w:separator/>
      </w:r>
    </w:p>
  </w:footnote>
  <w:footnote w:type="continuationSeparator" w:id="0">
    <w:p w:rsidR="003E3340" w:rsidRDefault="003E3340" w:rsidP="007B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9E"/>
    <w:rsid w:val="00005639"/>
    <w:rsid w:val="00007595"/>
    <w:rsid w:val="00011AF8"/>
    <w:rsid w:val="0004040F"/>
    <w:rsid w:val="00040995"/>
    <w:rsid w:val="000441FB"/>
    <w:rsid w:val="00044AE7"/>
    <w:rsid w:val="000565DA"/>
    <w:rsid w:val="000566F9"/>
    <w:rsid w:val="0005717A"/>
    <w:rsid w:val="0007528C"/>
    <w:rsid w:val="000757D5"/>
    <w:rsid w:val="000833EF"/>
    <w:rsid w:val="00083FC5"/>
    <w:rsid w:val="000869C2"/>
    <w:rsid w:val="000934A3"/>
    <w:rsid w:val="0009415F"/>
    <w:rsid w:val="0009575F"/>
    <w:rsid w:val="000975B0"/>
    <w:rsid w:val="000A60F2"/>
    <w:rsid w:val="000D21A1"/>
    <w:rsid w:val="000D7B03"/>
    <w:rsid w:val="000E0B14"/>
    <w:rsid w:val="000E6339"/>
    <w:rsid w:val="000F0B44"/>
    <w:rsid w:val="00103610"/>
    <w:rsid w:val="00120F4F"/>
    <w:rsid w:val="00123F81"/>
    <w:rsid w:val="00127DEF"/>
    <w:rsid w:val="001310D2"/>
    <w:rsid w:val="00133EE0"/>
    <w:rsid w:val="0013615D"/>
    <w:rsid w:val="001373A2"/>
    <w:rsid w:val="001439F3"/>
    <w:rsid w:val="00145077"/>
    <w:rsid w:val="001606F8"/>
    <w:rsid w:val="001628B2"/>
    <w:rsid w:val="00182519"/>
    <w:rsid w:val="00187BE0"/>
    <w:rsid w:val="001A25C3"/>
    <w:rsid w:val="001B5831"/>
    <w:rsid w:val="001C7BD1"/>
    <w:rsid w:val="001D1F0E"/>
    <w:rsid w:val="001D59E3"/>
    <w:rsid w:val="001D7070"/>
    <w:rsid w:val="001E48DC"/>
    <w:rsid w:val="001F05D6"/>
    <w:rsid w:val="001F0B0D"/>
    <w:rsid w:val="00201548"/>
    <w:rsid w:val="002024CA"/>
    <w:rsid w:val="00205199"/>
    <w:rsid w:val="0020665C"/>
    <w:rsid w:val="00211F32"/>
    <w:rsid w:val="00217E20"/>
    <w:rsid w:val="002272A0"/>
    <w:rsid w:val="0022789F"/>
    <w:rsid w:val="00231FE4"/>
    <w:rsid w:val="00232CD8"/>
    <w:rsid w:val="00233E22"/>
    <w:rsid w:val="00256AEE"/>
    <w:rsid w:val="00276EFA"/>
    <w:rsid w:val="0028036C"/>
    <w:rsid w:val="00286EC7"/>
    <w:rsid w:val="00295F7E"/>
    <w:rsid w:val="00296C80"/>
    <w:rsid w:val="002A19C6"/>
    <w:rsid w:val="002A7AF3"/>
    <w:rsid w:val="002B21BC"/>
    <w:rsid w:val="002B2A95"/>
    <w:rsid w:val="002E43DA"/>
    <w:rsid w:val="002E5DDC"/>
    <w:rsid w:val="002F2025"/>
    <w:rsid w:val="00302ED3"/>
    <w:rsid w:val="00305C16"/>
    <w:rsid w:val="00305D75"/>
    <w:rsid w:val="0032385B"/>
    <w:rsid w:val="00344A4F"/>
    <w:rsid w:val="00347A9D"/>
    <w:rsid w:val="00355375"/>
    <w:rsid w:val="003614C5"/>
    <w:rsid w:val="00363897"/>
    <w:rsid w:val="003638E2"/>
    <w:rsid w:val="003713DD"/>
    <w:rsid w:val="003740BB"/>
    <w:rsid w:val="00383298"/>
    <w:rsid w:val="00384B7F"/>
    <w:rsid w:val="003C3BA2"/>
    <w:rsid w:val="003D1BCA"/>
    <w:rsid w:val="003D71ED"/>
    <w:rsid w:val="003E2ECB"/>
    <w:rsid w:val="003E3340"/>
    <w:rsid w:val="003F61B4"/>
    <w:rsid w:val="00402886"/>
    <w:rsid w:val="00406F91"/>
    <w:rsid w:val="0041320D"/>
    <w:rsid w:val="00413583"/>
    <w:rsid w:val="00420074"/>
    <w:rsid w:val="00427773"/>
    <w:rsid w:val="004378C6"/>
    <w:rsid w:val="00440696"/>
    <w:rsid w:val="00450A43"/>
    <w:rsid w:val="00452039"/>
    <w:rsid w:val="0045453E"/>
    <w:rsid w:val="00460601"/>
    <w:rsid w:val="00460CCC"/>
    <w:rsid w:val="00466BF9"/>
    <w:rsid w:val="00487B46"/>
    <w:rsid w:val="00492C1C"/>
    <w:rsid w:val="00495103"/>
    <w:rsid w:val="004B2860"/>
    <w:rsid w:val="004C37D3"/>
    <w:rsid w:val="004C6472"/>
    <w:rsid w:val="004D5EEE"/>
    <w:rsid w:val="004D7D25"/>
    <w:rsid w:val="004E4FC5"/>
    <w:rsid w:val="004E700F"/>
    <w:rsid w:val="004F525B"/>
    <w:rsid w:val="004F5DC7"/>
    <w:rsid w:val="004F78DC"/>
    <w:rsid w:val="00503506"/>
    <w:rsid w:val="005177A7"/>
    <w:rsid w:val="005556DD"/>
    <w:rsid w:val="00560EFF"/>
    <w:rsid w:val="00562943"/>
    <w:rsid w:val="00573832"/>
    <w:rsid w:val="00577B91"/>
    <w:rsid w:val="005819B2"/>
    <w:rsid w:val="00597B3C"/>
    <w:rsid w:val="005B6C66"/>
    <w:rsid w:val="005D26F1"/>
    <w:rsid w:val="005D294A"/>
    <w:rsid w:val="005D30B2"/>
    <w:rsid w:val="005E19EC"/>
    <w:rsid w:val="005F48EC"/>
    <w:rsid w:val="00600B82"/>
    <w:rsid w:val="00604BE8"/>
    <w:rsid w:val="00621204"/>
    <w:rsid w:val="00622318"/>
    <w:rsid w:val="006245F4"/>
    <w:rsid w:val="0062630C"/>
    <w:rsid w:val="0064078B"/>
    <w:rsid w:val="0064384B"/>
    <w:rsid w:val="006460D5"/>
    <w:rsid w:val="006623EA"/>
    <w:rsid w:val="00664984"/>
    <w:rsid w:val="00670BA1"/>
    <w:rsid w:val="006A25A7"/>
    <w:rsid w:val="006A5541"/>
    <w:rsid w:val="006B4754"/>
    <w:rsid w:val="006C2C8E"/>
    <w:rsid w:val="006C6911"/>
    <w:rsid w:val="006D359F"/>
    <w:rsid w:val="006F2955"/>
    <w:rsid w:val="006F3D95"/>
    <w:rsid w:val="006F6AEA"/>
    <w:rsid w:val="00700226"/>
    <w:rsid w:val="00714659"/>
    <w:rsid w:val="00725DAA"/>
    <w:rsid w:val="00727DBC"/>
    <w:rsid w:val="00752FDB"/>
    <w:rsid w:val="00761172"/>
    <w:rsid w:val="0077102D"/>
    <w:rsid w:val="0077112E"/>
    <w:rsid w:val="007A72DD"/>
    <w:rsid w:val="007A7576"/>
    <w:rsid w:val="007A7C6A"/>
    <w:rsid w:val="007B5791"/>
    <w:rsid w:val="007B6A65"/>
    <w:rsid w:val="007C29B6"/>
    <w:rsid w:val="007D3BD5"/>
    <w:rsid w:val="00804C7F"/>
    <w:rsid w:val="00821CB6"/>
    <w:rsid w:val="00821CEF"/>
    <w:rsid w:val="00827081"/>
    <w:rsid w:val="0083628A"/>
    <w:rsid w:val="008403CA"/>
    <w:rsid w:val="00840D4F"/>
    <w:rsid w:val="00841DDD"/>
    <w:rsid w:val="00847A10"/>
    <w:rsid w:val="00851ADA"/>
    <w:rsid w:val="00857055"/>
    <w:rsid w:val="00863CE4"/>
    <w:rsid w:val="00870D33"/>
    <w:rsid w:val="008762F7"/>
    <w:rsid w:val="0088705A"/>
    <w:rsid w:val="008A2928"/>
    <w:rsid w:val="008A6B7B"/>
    <w:rsid w:val="008A6CA9"/>
    <w:rsid w:val="008B25BA"/>
    <w:rsid w:val="008B7B4D"/>
    <w:rsid w:val="008C2629"/>
    <w:rsid w:val="008C47A7"/>
    <w:rsid w:val="008D1E50"/>
    <w:rsid w:val="008E25DD"/>
    <w:rsid w:val="008F1A57"/>
    <w:rsid w:val="00902BD6"/>
    <w:rsid w:val="00903036"/>
    <w:rsid w:val="009077FC"/>
    <w:rsid w:val="00921ECD"/>
    <w:rsid w:val="00927891"/>
    <w:rsid w:val="00931096"/>
    <w:rsid w:val="00983169"/>
    <w:rsid w:val="00984570"/>
    <w:rsid w:val="009B44FA"/>
    <w:rsid w:val="009C4A61"/>
    <w:rsid w:val="009D06F3"/>
    <w:rsid w:val="009F1793"/>
    <w:rsid w:val="00A045C3"/>
    <w:rsid w:val="00A07F2F"/>
    <w:rsid w:val="00A147CC"/>
    <w:rsid w:val="00A21500"/>
    <w:rsid w:val="00A4405F"/>
    <w:rsid w:val="00A537AC"/>
    <w:rsid w:val="00A63625"/>
    <w:rsid w:val="00A74121"/>
    <w:rsid w:val="00A75283"/>
    <w:rsid w:val="00A84975"/>
    <w:rsid w:val="00A93862"/>
    <w:rsid w:val="00AA7CEA"/>
    <w:rsid w:val="00AB5DED"/>
    <w:rsid w:val="00AC0DF7"/>
    <w:rsid w:val="00AC521D"/>
    <w:rsid w:val="00AD10AB"/>
    <w:rsid w:val="00AE50C8"/>
    <w:rsid w:val="00AF5DC2"/>
    <w:rsid w:val="00B024C2"/>
    <w:rsid w:val="00B05F90"/>
    <w:rsid w:val="00B142C9"/>
    <w:rsid w:val="00B17CFF"/>
    <w:rsid w:val="00B529BF"/>
    <w:rsid w:val="00B92DBF"/>
    <w:rsid w:val="00BB21F5"/>
    <w:rsid w:val="00BB50A0"/>
    <w:rsid w:val="00BC33B5"/>
    <w:rsid w:val="00BC3DBF"/>
    <w:rsid w:val="00BC42DE"/>
    <w:rsid w:val="00BC6CD2"/>
    <w:rsid w:val="00BD5E10"/>
    <w:rsid w:val="00BE0132"/>
    <w:rsid w:val="00BE5D7D"/>
    <w:rsid w:val="00BE7D25"/>
    <w:rsid w:val="00C03855"/>
    <w:rsid w:val="00C159A5"/>
    <w:rsid w:val="00C1621B"/>
    <w:rsid w:val="00C26585"/>
    <w:rsid w:val="00C26690"/>
    <w:rsid w:val="00C2739E"/>
    <w:rsid w:val="00C34D28"/>
    <w:rsid w:val="00C366E6"/>
    <w:rsid w:val="00C4223C"/>
    <w:rsid w:val="00C42CE9"/>
    <w:rsid w:val="00C6143D"/>
    <w:rsid w:val="00C67818"/>
    <w:rsid w:val="00C7386D"/>
    <w:rsid w:val="00C83527"/>
    <w:rsid w:val="00C8628C"/>
    <w:rsid w:val="00C872EA"/>
    <w:rsid w:val="00C90856"/>
    <w:rsid w:val="00C92871"/>
    <w:rsid w:val="00C948B6"/>
    <w:rsid w:val="00CA45FF"/>
    <w:rsid w:val="00CB15DD"/>
    <w:rsid w:val="00CB4BAF"/>
    <w:rsid w:val="00CB63A8"/>
    <w:rsid w:val="00CC78AB"/>
    <w:rsid w:val="00CD09CA"/>
    <w:rsid w:val="00CD30A5"/>
    <w:rsid w:val="00CD332C"/>
    <w:rsid w:val="00CE1317"/>
    <w:rsid w:val="00CE2C84"/>
    <w:rsid w:val="00CE2F32"/>
    <w:rsid w:val="00D023C0"/>
    <w:rsid w:val="00D04B2D"/>
    <w:rsid w:val="00D13AD2"/>
    <w:rsid w:val="00D144EF"/>
    <w:rsid w:val="00D27222"/>
    <w:rsid w:val="00D354A8"/>
    <w:rsid w:val="00D436A7"/>
    <w:rsid w:val="00D944B0"/>
    <w:rsid w:val="00D95150"/>
    <w:rsid w:val="00DA7759"/>
    <w:rsid w:val="00DB53A9"/>
    <w:rsid w:val="00DC0CD5"/>
    <w:rsid w:val="00DC6A23"/>
    <w:rsid w:val="00DE3B67"/>
    <w:rsid w:val="00DF29D8"/>
    <w:rsid w:val="00DF691F"/>
    <w:rsid w:val="00E018DE"/>
    <w:rsid w:val="00E11459"/>
    <w:rsid w:val="00E1200D"/>
    <w:rsid w:val="00E13039"/>
    <w:rsid w:val="00E1754C"/>
    <w:rsid w:val="00E223B4"/>
    <w:rsid w:val="00E33170"/>
    <w:rsid w:val="00E40553"/>
    <w:rsid w:val="00E43BE4"/>
    <w:rsid w:val="00E43EFF"/>
    <w:rsid w:val="00E47F14"/>
    <w:rsid w:val="00E6239E"/>
    <w:rsid w:val="00E634C7"/>
    <w:rsid w:val="00E67C5D"/>
    <w:rsid w:val="00E877A3"/>
    <w:rsid w:val="00E950D8"/>
    <w:rsid w:val="00EA3DD1"/>
    <w:rsid w:val="00EB7D60"/>
    <w:rsid w:val="00EC0974"/>
    <w:rsid w:val="00EC357F"/>
    <w:rsid w:val="00EC3E49"/>
    <w:rsid w:val="00ED2E1B"/>
    <w:rsid w:val="00EF7812"/>
    <w:rsid w:val="00F12724"/>
    <w:rsid w:val="00F157CC"/>
    <w:rsid w:val="00F21606"/>
    <w:rsid w:val="00F2503D"/>
    <w:rsid w:val="00F323EB"/>
    <w:rsid w:val="00F32A1F"/>
    <w:rsid w:val="00F34B2B"/>
    <w:rsid w:val="00F40E21"/>
    <w:rsid w:val="00F502A5"/>
    <w:rsid w:val="00F56879"/>
    <w:rsid w:val="00F60F81"/>
    <w:rsid w:val="00F71A28"/>
    <w:rsid w:val="00F871BC"/>
    <w:rsid w:val="00FA46C9"/>
    <w:rsid w:val="00FC27C6"/>
    <w:rsid w:val="00FD014A"/>
    <w:rsid w:val="00FF0DBB"/>
    <w:rsid w:val="00FF480D"/>
    <w:rsid w:val="00FF5810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semiHidden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4C3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semiHidden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4C3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malykl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mo.m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Lubov</cp:lastModifiedBy>
  <cp:revision>19</cp:revision>
  <cp:lastPrinted>2023-02-21T10:46:00Z</cp:lastPrinted>
  <dcterms:created xsi:type="dcterms:W3CDTF">2023-02-16T09:13:00Z</dcterms:created>
  <dcterms:modified xsi:type="dcterms:W3CDTF">2023-02-21T10:46:00Z</dcterms:modified>
</cp:coreProperties>
</file>